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7D6EB" w14:textId="77777777" w:rsidR="00547EA5" w:rsidRDefault="00547EA5" w:rsidP="00547EA5">
      <w:pPr>
        <w:spacing w:after="0"/>
        <w:jc w:val="center"/>
        <w:rPr>
          <w:b/>
          <w:bCs/>
          <w:sz w:val="56"/>
          <w:szCs w:val="56"/>
        </w:rPr>
      </w:pPr>
    </w:p>
    <w:p w14:paraId="625A9267" w14:textId="77777777" w:rsidR="00547EA5" w:rsidRDefault="00547EA5" w:rsidP="00547EA5">
      <w:pPr>
        <w:spacing w:after="0"/>
        <w:jc w:val="center"/>
        <w:rPr>
          <w:b/>
          <w:bCs/>
          <w:sz w:val="56"/>
          <w:szCs w:val="56"/>
        </w:rPr>
      </w:pPr>
    </w:p>
    <w:p w14:paraId="2E27E4FC" w14:textId="77777777" w:rsidR="00547EA5" w:rsidRDefault="00547EA5" w:rsidP="00547EA5">
      <w:pPr>
        <w:spacing w:after="0"/>
        <w:jc w:val="center"/>
        <w:rPr>
          <w:b/>
          <w:bCs/>
          <w:sz w:val="56"/>
          <w:szCs w:val="56"/>
        </w:rPr>
      </w:pPr>
    </w:p>
    <w:p w14:paraId="20C6B013" w14:textId="47AF60F8" w:rsidR="00547EA5" w:rsidRPr="00547EA5" w:rsidRDefault="00547EA5" w:rsidP="00547EA5">
      <w:pPr>
        <w:spacing w:after="0"/>
        <w:jc w:val="center"/>
        <w:rPr>
          <w:b/>
          <w:bCs/>
          <w:sz w:val="56"/>
          <w:szCs w:val="56"/>
        </w:rPr>
      </w:pPr>
      <w:r w:rsidRPr="00547EA5">
        <w:rPr>
          <w:b/>
          <w:bCs/>
          <w:sz w:val="56"/>
          <w:szCs w:val="56"/>
        </w:rPr>
        <w:t>Listing Particulars Scheme for Exchange Traded Products</w:t>
      </w:r>
    </w:p>
    <w:p w14:paraId="264B6654" w14:textId="77777777" w:rsidR="00547EA5" w:rsidRDefault="00547EA5" w:rsidP="00547EA5">
      <w:pPr>
        <w:spacing w:after="0"/>
        <w:jc w:val="center"/>
        <w:rPr>
          <w:sz w:val="40"/>
          <w:szCs w:val="40"/>
        </w:rPr>
      </w:pPr>
      <w:r w:rsidRPr="00547EA5">
        <w:rPr>
          <w:sz w:val="40"/>
          <w:szCs w:val="40"/>
        </w:rPr>
        <w:t>(Listing Particulars Scheme – ETPs)</w:t>
      </w:r>
    </w:p>
    <w:p w14:paraId="3A5910A0" w14:textId="1B22ECA2" w:rsidR="00547EA5" w:rsidRPr="00547EA5" w:rsidRDefault="00547EA5" w:rsidP="00547EA5">
      <w:pPr>
        <w:spacing w:after="0"/>
        <w:jc w:val="center"/>
        <w:rPr>
          <w:sz w:val="40"/>
          <w:szCs w:val="40"/>
        </w:rPr>
      </w:pPr>
      <w:r>
        <w:rPr>
          <w:noProof/>
        </w:rPr>
        <mc:AlternateContent>
          <mc:Choice Requires="wps">
            <w:drawing>
              <wp:anchor distT="45720" distB="45720" distL="114300" distR="114300" simplePos="0" relativeHeight="251664384" behindDoc="1" locked="0" layoutInCell="1" allowOverlap="1" wp14:anchorId="25DCBBA6" wp14:editId="23822EA8">
                <wp:simplePos x="0" y="0"/>
                <wp:positionH relativeFrom="margin">
                  <wp:align>left</wp:align>
                </wp:positionH>
                <wp:positionV relativeFrom="margin">
                  <wp:align>bottom</wp:align>
                </wp:positionV>
                <wp:extent cx="2598420" cy="1404620"/>
                <wp:effectExtent l="0" t="0" r="0" b="0"/>
                <wp:wrapSquare wrapText="bothSides"/>
                <wp:docPr id="15640351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8420" cy="1404620"/>
                        </a:xfrm>
                        <a:prstGeom prst="rect">
                          <a:avLst/>
                        </a:prstGeom>
                        <a:solidFill>
                          <a:srgbClr val="FFFFFF"/>
                        </a:solidFill>
                        <a:ln w="9525">
                          <a:noFill/>
                          <a:miter lim="800000"/>
                          <a:headEnd/>
                          <a:tailEnd/>
                        </a:ln>
                      </wps:spPr>
                      <wps:txbx>
                        <w:txbxContent>
                          <w:p w14:paraId="32FA63A9" w14:textId="77777777" w:rsidR="00547EA5" w:rsidRPr="00F515CB" w:rsidRDefault="00547EA5" w:rsidP="00547EA5">
                            <w:r w:rsidRPr="00F515CB">
                              <w:rPr>
                                <w:b/>
                                <w:bCs/>
                              </w:rPr>
                              <w:t>Version:</w:t>
                            </w:r>
                            <w:r w:rsidRPr="00F515CB">
                              <w:t xml:space="preserve"> </w:t>
                            </w:r>
                            <w:r>
                              <w:t>1.0</w:t>
                            </w:r>
                          </w:p>
                          <w:p w14:paraId="4ACE109A" w14:textId="77777777" w:rsidR="00547EA5" w:rsidRPr="00F515CB" w:rsidRDefault="00547EA5" w:rsidP="00547EA5">
                            <w:r w:rsidRPr="00F515CB">
                              <w:rPr>
                                <w:b/>
                                <w:bCs/>
                              </w:rPr>
                              <w:t>Last Updated:</w:t>
                            </w:r>
                            <w:r w:rsidRPr="00F515CB">
                              <w:t xml:space="preserve"> </w:t>
                            </w:r>
                            <w:r>
                              <w:t>22</w:t>
                            </w:r>
                            <w:r w:rsidRPr="00F515CB">
                              <w:t xml:space="preserve"> </w:t>
                            </w:r>
                            <w:r>
                              <w:t>January 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5DCBBA6" id="_x0000_t202" coordsize="21600,21600" o:spt="202" path="m,l,21600r21600,l21600,xe">
                <v:stroke joinstyle="miter"/>
                <v:path gradientshapeok="t" o:connecttype="rect"/>
              </v:shapetype>
              <v:shape id="Text Box 2" o:spid="_x0000_s1026" type="#_x0000_t202" style="position:absolute;left:0;text-align:left;margin-left:0;margin-top:0;width:204.6pt;height:110.6pt;z-index:-251652096;visibility:visible;mso-wrap-style:square;mso-width-percent:0;mso-height-percent:0;mso-wrap-distance-left:9pt;mso-wrap-distance-top:3.6pt;mso-wrap-distance-right:9pt;mso-wrap-distance-bottom:3.6pt;mso-position-horizontal:lef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" stroked="f">
                <v:textbox style="mso-fit-shape-to-text:t">
                  <w:txbxContent>
                    <w:p w14:paraId="32FA63A9" w14:textId="77777777" w:rsidR="00547EA5" w:rsidRPr="00F515CB" w:rsidRDefault="00547EA5" w:rsidP="00547EA5">
                      <w:r w:rsidRPr="00F515CB">
                        <w:rPr>
                          <w:b/>
                          <w:bCs/>
                        </w:rPr>
                        <w:t>Version:</w:t>
                      </w:r>
                      <w:r w:rsidRPr="00F515CB">
                        <w:t xml:space="preserve"> </w:t>
                      </w:r>
                      <w:r>
                        <w:t>1.0</w:t>
                      </w:r>
                    </w:p>
                    <w:p w14:paraId="4ACE109A" w14:textId="77777777" w:rsidR="00547EA5" w:rsidRPr="00F515CB" w:rsidRDefault="00547EA5" w:rsidP="00547EA5">
                      <w:r w:rsidRPr="00F515CB">
                        <w:rPr>
                          <w:b/>
                          <w:bCs/>
                        </w:rPr>
                        <w:t>Last Updated:</w:t>
                      </w:r>
                      <w:r w:rsidRPr="00F515CB">
                        <w:t xml:space="preserve"> </w:t>
                      </w:r>
                      <w:r>
                        <w:t>22</w:t>
                      </w:r>
                      <w:r w:rsidRPr="00F515CB">
                        <w:t xml:space="preserve"> </w:t>
                      </w:r>
                      <w:r>
                        <w:t>January 2025</w:t>
                      </w:r>
                    </w:p>
                  </w:txbxContent>
                </v:textbox>
                <w10:wrap type="square" anchorx="margin" anchory="margin"/>
              </v:shape>
            </w:pict>
          </mc:Fallback>
        </mc:AlternateContent>
      </w:r>
      <w:r w:rsidRPr="00566A9D">
        <w:rPr>
          <w:noProof/>
        </w:rPr>
        <w:drawing>
          <wp:anchor distT="0" distB="0" distL="114300" distR="114300" simplePos="0" relativeHeight="251662336" behindDoc="1" locked="0" layoutInCell="1" allowOverlap="1" wp14:anchorId="0B99875A" wp14:editId="7F77295D">
            <wp:simplePos x="914400" y="2647950"/>
            <wp:positionH relativeFrom="margin">
              <wp:align>center</wp:align>
            </wp:positionH>
            <wp:positionV relativeFrom="margin">
              <wp:align>center</wp:align>
            </wp:positionV>
            <wp:extent cx="1717675" cy="21367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7675" cy="2136775"/>
                    </a:xfrm>
                    <a:prstGeom prst="rect">
                      <a:avLst/>
                    </a:prstGeom>
                    <a:noFill/>
                    <a:ln>
                      <a:noFill/>
                    </a:ln>
                  </pic:spPr>
                </pic:pic>
              </a:graphicData>
            </a:graphic>
          </wp:anchor>
        </w:drawing>
      </w:r>
      <w:r w:rsidRPr="00547EA5">
        <w:rPr>
          <w:sz w:val="40"/>
          <w:szCs w:val="40"/>
        </w:rPr>
        <w:br w:type="page"/>
      </w:r>
    </w:p>
    <w:p w14:paraId="55AFE2D2" w14:textId="77777777" w:rsidR="00547EA5" w:rsidRDefault="00547EA5">
      <w:pPr>
        <w:spacing w:after="0"/>
        <w:rPr>
          <w:rFonts w:eastAsia="Arial" w:cs="Arial"/>
          <w:b/>
          <w:bCs/>
        </w:rPr>
      </w:pPr>
    </w:p>
    <w:p w14:paraId="1967D503" w14:textId="77777777" w:rsidR="00193776" w:rsidRPr="00570AAB" w:rsidRDefault="00193776" w:rsidP="00193776">
      <w:pPr>
        <w:pStyle w:val="Title"/>
        <w:rPr>
          <w:b/>
          <w:bCs/>
        </w:rPr>
      </w:pPr>
      <w:r w:rsidRPr="00570AAB">
        <w:rPr>
          <w:b/>
          <w:bCs/>
        </w:rPr>
        <w:t>Table of Contents</w:t>
      </w:r>
    </w:p>
    <w:p w14:paraId="1636328B" w14:textId="2AE2FB73" w:rsidR="006327C9" w:rsidRDefault="005A0BCC">
      <w:pPr>
        <w:pStyle w:val="TOC1"/>
        <w:rPr>
          <w:rFonts w:asciiTheme="minorHAnsi" w:eastAsiaTheme="minorEastAsia" w:hAnsiTheme="minorHAnsi" w:cstheme="minorBidi"/>
          <w:b w:val="0"/>
          <w:bCs w:val="0"/>
          <w:caps w:val="0"/>
          <w:kern w:val="2"/>
          <w:sz w:val="24"/>
          <w:szCs w:val="24"/>
          <w:lang w:val="en-US" w:eastAsia="en-US"/>
          <w14:ligatures w14:val="standardContextual"/>
        </w:rPr>
      </w:pPr>
      <w:r w:rsidRPr="00C57F65">
        <w:rPr>
          <w:sz w:val="18"/>
          <w:szCs w:val="18"/>
        </w:rPr>
        <w:fldChar w:fldCharType="begin"/>
      </w:r>
      <w:r w:rsidRPr="00C57F65">
        <w:rPr>
          <w:sz w:val="18"/>
          <w:szCs w:val="18"/>
        </w:rPr>
        <w:instrText xml:space="preserve"> TOC \h \z \t "Heading 1,1,Heading 2,2,Heading 3,3,Heading 4,4,Heading 5,5" </w:instrText>
      </w:r>
      <w:r w:rsidRPr="00C57F65">
        <w:rPr>
          <w:sz w:val="18"/>
          <w:szCs w:val="18"/>
        </w:rPr>
        <w:fldChar w:fldCharType="separate"/>
      </w:r>
      <w:hyperlink w:anchor="_Toc182910655" w:history="1">
        <w:r w:rsidR="006327C9" w:rsidRPr="0002220E">
          <w:rPr>
            <w:rStyle w:val="Hyperlink"/>
          </w:rPr>
          <w:t>I.</w:t>
        </w:r>
        <w:r w:rsidR="006327C9">
          <w:rPr>
            <w:rFonts w:asciiTheme="minorHAnsi" w:eastAsiaTheme="minorEastAsia" w:hAnsiTheme="minorHAnsi" w:cstheme="minorBidi"/>
            <w:b w:val="0"/>
            <w:bCs w:val="0"/>
            <w:caps w:val="0"/>
            <w:kern w:val="2"/>
            <w:sz w:val="24"/>
            <w:szCs w:val="24"/>
            <w:lang w:val="en-US" w:eastAsia="en-US"/>
            <w14:ligatures w14:val="standardContextual"/>
          </w:rPr>
          <w:tab/>
        </w:r>
        <w:r w:rsidR="006327C9" w:rsidRPr="0002220E">
          <w:rPr>
            <w:rStyle w:val="Hyperlink"/>
          </w:rPr>
          <w:t>RISK FACTORS</w:t>
        </w:r>
        <w:r w:rsidR="006327C9">
          <w:rPr>
            <w:webHidden/>
          </w:rPr>
          <w:tab/>
        </w:r>
        <w:r w:rsidR="006327C9">
          <w:rPr>
            <w:webHidden/>
          </w:rPr>
          <w:fldChar w:fldCharType="begin"/>
        </w:r>
        <w:r w:rsidR="006327C9">
          <w:rPr>
            <w:webHidden/>
          </w:rPr>
          <w:instrText xml:space="preserve"> PAGEREF _Toc182910655 \h </w:instrText>
        </w:r>
        <w:r w:rsidR="006327C9">
          <w:rPr>
            <w:webHidden/>
          </w:rPr>
        </w:r>
        <w:r w:rsidR="006327C9">
          <w:rPr>
            <w:webHidden/>
          </w:rPr>
          <w:fldChar w:fldCharType="separate"/>
        </w:r>
        <w:r w:rsidR="006327C9">
          <w:rPr>
            <w:webHidden/>
          </w:rPr>
          <w:t>3</w:t>
        </w:r>
        <w:r w:rsidR="006327C9">
          <w:rPr>
            <w:webHidden/>
          </w:rPr>
          <w:fldChar w:fldCharType="end"/>
        </w:r>
      </w:hyperlink>
    </w:p>
    <w:p w14:paraId="383DC168" w14:textId="781F9685" w:rsidR="006327C9" w:rsidRDefault="006327C9">
      <w:pPr>
        <w:pStyle w:val="TOC1"/>
        <w:rPr>
          <w:rFonts w:asciiTheme="minorHAnsi" w:eastAsiaTheme="minorEastAsia" w:hAnsiTheme="minorHAnsi" w:cstheme="minorBidi"/>
          <w:b w:val="0"/>
          <w:bCs w:val="0"/>
          <w:caps w:val="0"/>
          <w:kern w:val="2"/>
          <w:sz w:val="24"/>
          <w:szCs w:val="24"/>
          <w:lang w:val="en-US" w:eastAsia="en-US"/>
          <w14:ligatures w14:val="standardContextual"/>
        </w:rPr>
      </w:pPr>
      <w:hyperlink w:anchor="_Toc182910656" w:history="1">
        <w:r w:rsidRPr="0002220E">
          <w:rPr>
            <w:rStyle w:val="Hyperlink"/>
          </w:rPr>
          <w:t>II.</w:t>
        </w:r>
        <w:r>
          <w:rPr>
            <w:rFonts w:asciiTheme="minorHAnsi" w:eastAsiaTheme="minorEastAsia" w:hAnsiTheme="minorHAnsi" w:cstheme="minorBidi"/>
            <w:b w:val="0"/>
            <w:bCs w:val="0"/>
            <w:caps w:val="0"/>
            <w:kern w:val="2"/>
            <w:sz w:val="24"/>
            <w:szCs w:val="24"/>
            <w:lang w:val="en-US" w:eastAsia="en-US"/>
            <w14:ligatures w14:val="standardContextual"/>
          </w:rPr>
          <w:tab/>
        </w:r>
        <w:r w:rsidRPr="0002220E">
          <w:rPr>
            <w:rStyle w:val="Hyperlink"/>
          </w:rPr>
          <w:t>INFORMATION ABOUT THE ISSUER</w:t>
        </w:r>
        <w:r>
          <w:rPr>
            <w:webHidden/>
          </w:rPr>
          <w:tab/>
        </w:r>
        <w:r>
          <w:rPr>
            <w:webHidden/>
          </w:rPr>
          <w:fldChar w:fldCharType="begin"/>
        </w:r>
        <w:r>
          <w:rPr>
            <w:webHidden/>
          </w:rPr>
          <w:instrText xml:space="preserve"> PAGEREF _Toc182910656 \h </w:instrText>
        </w:r>
        <w:r>
          <w:rPr>
            <w:webHidden/>
          </w:rPr>
        </w:r>
        <w:r>
          <w:rPr>
            <w:webHidden/>
          </w:rPr>
          <w:fldChar w:fldCharType="separate"/>
        </w:r>
        <w:r>
          <w:rPr>
            <w:webHidden/>
          </w:rPr>
          <w:t>3</w:t>
        </w:r>
        <w:r>
          <w:rPr>
            <w:webHidden/>
          </w:rPr>
          <w:fldChar w:fldCharType="end"/>
        </w:r>
      </w:hyperlink>
    </w:p>
    <w:p w14:paraId="3431947D" w14:textId="7404673C" w:rsidR="006327C9" w:rsidRDefault="006327C9">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910657" w:history="1">
        <w:r w:rsidRPr="0002220E">
          <w:rPr>
            <w:rStyle w:val="Hyperlink"/>
          </w:rPr>
          <w:t>A.</w:t>
        </w:r>
        <w:r>
          <w:rPr>
            <w:rFonts w:asciiTheme="minorHAnsi" w:eastAsiaTheme="minorEastAsia" w:hAnsiTheme="minorHAnsi" w:cstheme="minorBidi"/>
            <w:smallCaps w:val="0"/>
            <w:kern w:val="2"/>
            <w:sz w:val="24"/>
            <w:szCs w:val="24"/>
            <w:lang w:val="en-US" w:eastAsia="en-US"/>
            <w14:ligatures w14:val="standardContextual"/>
          </w:rPr>
          <w:tab/>
        </w:r>
        <w:r w:rsidRPr="0002220E">
          <w:rPr>
            <w:rStyle w:val="Hyperlink"/>
          </w:rPr>
          <w:t>General information</w:t>
        </w:r>
        <w:r>
          <w:rPr>
            <w:webHidden/>
          </w:rPr>
          <w:tab/>
        </w:r>
        <w:r>
          <w:rPr>
            <w:webHidden/>
          </w:rPr>
          <w:fldChar w:fldCharType="begin"/>
        </w:r>
        <w:r>
          <w:rPr>
            <w:webHidden/>
          </w:rPr>
          <w:instrText xml:space="preserve"> PAGEREF _Toc182910657 \h </w:instrText>
        </w:r>
        <w:r>
          <w:rPr>
            <w:webHidden/>
          </w:rPr>
        </w:r>
        <w:r>
          <w:rPr>
            <w:webHidden/>
          </w:rPr>
          <w:fldChar w:fldCharType="separate"/>
        </w:r>
        <w:r>
          <w:rPr>
            <w:webHidden/>
          </w:rPr>
          <w:t>3</w:t>
        </w:r>
        <w:r>
          <w:rPr>
            <w:webHidden/>
          </w:rPr>
          <w:fldChar w:fldCharType="end"/>
        </w:r>
      </w:hyperlink>
    </w:p>
    <w:p w14:paraId="6D1A53DA" w14:textId="1D9ED16A" w:rsidR="006327C9" w:rsidRDefault="006327C9">
      <w:pPr>
        <w:pStyle w:val="TOC3"/>
        <w:rPr>
          <w:rFonts w:asciiTheme="minorHAnsi" w:eastAsiaTheme="minorEastAsia" w:hAnsiTheme="minorHAnsi" w:cstheme="minorBidi"/>
          <w:iCs w:val="0"/>
          <w:kern w:val="2"/>
          <w:sz w:val="24"/>
          <w:szCs w:val="24"/>
          <w:lang w:val="en-US" w:eastAsia="en-US"/>
          <w14:ligatures w14:val="standardContextual"/>
        </w:rPr>
      </w:pPr>
      <w:hyperlink w:anchor="_Toc182910658" w:history="1">
        <w:r w:rsidRPr="0002220E">
          <w:rPr>
            <w:rStyle w:val="Hyperlink"/>
          </w:rPr>
          <w:t>1.</w:t>
        </w:r>
        <w:r>
          <w:rPr>
            <w:rFonts w:asciiTheme="minorHAnsi" w:eastAsiaTheme="minorEastAsia" w:hAnsiTheme="minorHAnsi" w:cstheme="minorBidi"/>
            <w:iCs w:val="0"/>
            <w:kern w:val="2"/>
            <w:sz w:val="24"/>
            <w:szCs w:val="24"/>
            <w:lang w:val="en-US" w:eastAsia="en-US"/>
            <w14:ligatures w14:val="standardContextual"/>
          </w:rPr>
          <w:tab/>
        </w:r>
        <w:r w:rsidRPr="0002220E">
          <w:rPr>
            <w:rStyle w:val="Hyperlink"/>
          </w:rPr>
          <w:t>Name, registered office, location</w:t>
        </w:r>
        <w:r>
          <w:rPr>
            <w:webHidden/>
          </w:rPr>
          <w:tab/>
        </w:r>
        <w:r>
          <w:rPr>
            <w:webHidden/>
          </w:rPr>
          <w:fldChar w:fldCharType="begin"/>
        </w:r>
        <w:r>
          <w:rPr>
            <w:webHidden/>
          </w:rPr>
          <w:instrText xml:space="preserve"> PAGEREF _Toc182910658 \h </w:instrText>
        </w:r>
        <w:r>
          <w:rPr>
            <w:webHidden/>
          </w:rPr>
        </w:r>
        <w:r>
          <w:rPr>
            <w:webHidden/>
          </w:rPr>
          <w:fldChar w:fldCharType="separate"/>
        </w:r>
        <w:r>
          <w:rPr>
            <w:webHidden/>
          </w:rPr>
          <w:t>3</w:t>
        </w:r>
        <w:r>
          <w:rPr>
            <w:webHidden/>
          </w:rPr>
          <w:fldChar w:fldCharType="end"/>
        </w:r>
      </w:hyperlink>
    </w:p>
    <w:p w14:paraId="260FC73C" w14:textId="3673FEB4" w:rsidR="006327C9" w:rsidRDefault="006327C9">
      <w:pPr>
        <w:pStyle w:val="TOC3"/>
        <w:rPr>
          <w:rFonts w:asciiTheme="minorHAnsi" w:eastAsiaTheme="minorEastAsia" w:hAnsiTheme="minorHAnsi" w:cstheme="minorBidi"/>
          <w:iCs w:val="0"/>
          <w:kern w:val="2"/>
          <w:sz w:val="24"/>
          <w:szCs w:val="24"/>
          <w:lang w:val="en-US" w:eastAsia="en-US"/>
          <w14:ligatures w14:val="standardContextual"/>
        </w:rPr>
      </w:pPr>
      <w:hyperlink w:anchor="_Toc182910659" w:history="1">
        <w:r w:rsidRPr="0002220E">
          <w:rPr>
            <w:rStyle w:val="Hyperlink"/>
          </w:rPr>
          <w:t>2.</w:t>
        </w:r>
        <w:r>
          <w:rPr>
            <w:rFonts w:asciiTheme="minorHAnsi" w:eastAsiaTheme="minorEastAsia" w:hAnsiTheme="minorHAnsi" w:cstheme="minorBidi"/>
            <w:iCs w:val="0"/>
            <w:kern w:val="2"/>
            <w:sz w:val="24"/>
            <w:szCs w:val="24"/>
            <w:lang w:val="en-US" w:eastAsia="en-US"/>
            <w14:ligatures w14:val="standardContextual"/>
          </w:rPr>
          <w:tab/>
        </w:r>
        <w:r w:rsidRPr="0002220E">
          <w:rPr>
            <w:rStyle w:val="Hyperlink"/>
          </w:rPr>
          <w:t>Incorporation, duration</w:t>
        </w:r>
        <w:r>
          <w:rPr>
            <w:webHidden/>
          </w:rPr>
          <w:tab/>
        </w:r>
        <w:r>
          <w:rPr>
            <w:webHidden/>
          </w:rPr>
          <w:fldChar w:fldCharType="begin"/>
        </w:r>
        <w:r>
          <w:rPr>
            <w:webHidden/>
          </w:rPr>
          <w:instrText xml:space="preserve"> PAGEREF _Toc182910659 \h </w:instrText>
        </w:r>
        <w:r>
          <w:rPr>
            <w:webHidden/>
          </w:rPr>
        </w:r>
        <w:r>
          <w:rPr>
            <w:webHidden/>
          </w:rPr>
          <w:fldChar w:fldCharType="separate"/>
        </w:r>
        <w:r>
          <w:rPr>
            <w:webHidden/>
          </w:rPr>
          <w:t>3</w:t>
        </w:r>
        <w:r>
          <w:rPr>
            <w:webHidden/>
          </w:rPr>
          <w:fldChar w:fldCharType="end"/>
        </w:r>
      </w:hyperlink>
    </w:p>
    <w:p w14:paraId="465B1825" w14:textId="4E6193FC" w:rsidR="006327C9" w:rsidRDefault="006327C9">
      <w:pPr>
        <w:pStyle w:val="TOC3"/>
        <w:rPr>
          <w:rFonts w:asciiTheme="minorHAnsi" w:eastAsiaTheme="minorEastAsia" w:hAnsiTheme="minorHAnsi" w:cstheme="minorBidi"/>
          <w:iCs w:val="0"/>
          <w:kern w:val="2"/>
          <w:sz w:val="24"/>
          <w:szCs w:val="24"/>
          <w:lang w:val="en-US" w:eastAsia="en-US"/>
          <w14:ligatures w14:val="standardContextual"/>
        </w:rPr>
      </w:pPr>
      <w:hyperlink w:anchor="_Toc182910660" w:history="1">
        <w:r w:rsidRPr="0002220E">
          <w:rPr>
            <w:rStyle w:val="Hyperlink"/>
          </w:rPr>
          <w:t>3.</w:t>
        </w:r>
        <w:r>
          <w:rPr>
            <w:rFonts w:asciiTheme="minorHAnsi" w:eastAsiaTheme="minorEastAsia" w:hAnsiTheme="minorHAnsi" w:cstheme="minorBidi"/>
            <w:iCs w:val="0"/>
            <w:kern w:val="2"/>
            <w:sz w:val="24"/>
            <w:szCs w:val="24"/>
            <w:lang w:val="en-US" w:eastAsia="en-US"/>
            <w14:ligatures w14:val="standardContextual"/>
          </w:rPr>
          <w:tab/>
        </w:r>
        <w:r w:rsidRPr="0002220E">
          <w:rPr>
            <w:rStyle w:val="Hyperlink"/>
          </w:rPr>
          <w:t>Law, legal form</w:t>
        </w:r>
        <w:r>
          <w:rPr>
            <w:webHidden/>
          </w:rPr>
          <w:tab/>
        </w:r>
        <w:r>
          <w:rPr>
            <w:webHidden/>
          </w:rPr>
          <w:fldChar w:fldCharType="begin"/>
        </w:r>
        <w:r>
          <w:rPr>
            <w:webHidden/>
          </w:rPr>
          <w:instrText xml:space="preserve"> PAGEREF _Toc182910660 \h </w:instrText>
        </w:r>
        <w:r>
          <w:rPr>
            <w:webHidden/>
          </w:rPr>
        </w:r>
        <w:r>
          <w:rPr>
            <w:webHidden/>
          </w:rPr>
          <w:fldChar w:fldCharType="separate"/>
        </w:r>
        <w:r>
          <w:rPr>
            <w:webHidden/>
          </w:rPr>
          <w:t>3</w:t>
        </w:r>
        <w:r>
          <w:rPr>
            <w:webHidden/>
          </w:rPr>
          <w:fldChar w:fldCharType="end"/>
        </w:r>
      </w:hyperlink>
    </w:p>
    <w:p w14:paraId="2FBA2AFE" w14:textId="09499C8D" w:rsidR="006327C9" w:rsidRDefault="006327C9">
      <w:pPr>
        <w:pStyle w:val="TOC3"/>
        <w:rPr>
          <w:rFonts w:asciiTheme="minorHAnsi" w:eastAsiaTheme="minorEastAsia" w:hAnsiTheme="minorHAnsi" w:cstheme="minorBidi"/>
          <w:iCs w:val="0"/>
          <w:kern w:val="2"/>
          <w:sz w:val="24"/>
          <w:szCs w:val="24"/>
          <w:lang w:val="en-US" w:eastAsia="en-US"/>
          <w14:ligatures w14:val="standardContextual"/>
        </w:rPr>
      </w:pPr>
      <w:hyperlink w:anchor="_Toc182910661" w:history="1">
        <w:r w:rsidRPr="0002220E">
          <w:rPr>
            <w:rStyle w:val="Hyperlink"/>
          </w:rPr>
          <w:t>4.</w:t>
        </w:r>
        <w:r>
          <w:rPr>
            <w:rFonts w:asciiTheme="minorHAnsi" w:eastAsiaTheme="minorEastAsia" w:hAnsiTheme="minorHAnsi" w:cstheme="minorBidi"/>
            <w:iCs w:val="0"/>
            <w:kern w:val="2"/>
            <w:sz w:val="24"/>
            <w:szCs w:val="24"/>
            <w:lang w:val="en-US" w:eastAsia="en-US"/>
            <w14:ligatures w14:val="standardContextual"/>
          </w:rPr>
          <w:tab/>
        </w:r>
        <w:r w:rsidRPr="0002220E">
          <w:rPr>
            <w:rStyle w:val="Hyperlink"/>
          </w:rPr>
          <w:t>Purpose</w:t>
        </w:r>
        <w:r>
          <w:rPr>
            <w:webHidden/>
          </w:rPr>
          <w:tab/>
        </w:r>
        <w:r>
          <w:rPr>
            <w:webHidden/>
          </w:rPr>
          <w:fldChar w:fldCharType="begin"/>
        </w:r>
        <w:r>
          <w:rPr>
            <w:webHidden/>
          </w:rPr>
          <w:instrText xml:space="preserve"> PAGEREF _Toc182910661 \h </w:instrText>
        </w:r>
        <w:r>
          <w:rPr>
            <w:webHidden/>
          </w:rPr>
        </w:r>
        <w:r>
          <w:rPr>
            <w:webHidden/>
          </w:rPr>
          <w:fldChar w:fldCharType="separate"/>
        </w:r>
        <w:r>
          <w:rPr>
            <w:webHidden/>
          </w:rPr>
          <w:t>3</w:t>
        </w:r>
        <w:r>
          <w:rPr>
            <w:webHidden/>
          </w:rPr>
          <w:fldChar w:fldCharType="end"/>
        </w:r>
      </w:hyperlink>
    </w:p>
    <w:p w14:paraId="14102D2A" w14:textId="3F5E7E10" w:rsidR="006327C9" w:rsidRDefault="006327C9">
      <w:pPr>
        <w:pStyle w:val="TOC3"/>
        <w:rPr>
          <w:rFonts w:asciiTheme="minorHAnsi" w:eastAsiaTheme="minorEastAsia" w:hAnsiTheme="minorHAnsi" w:cstheme="minorBidi"/>
          <w:iCs w:val="0"/>
          <w:kern w:val="2"/>
          <w:sz w:val="24"/>
          <w:szCs w:val="24"/>
          <w:lang w:val="en-US" w:eastAsia="en-US"/>
          <w14:ligatures w14:val="standardContextual"/>
        </w:rPr>
      </w:pPr>
      <w:hyperlink w:anchor="_Toc182910662" w:history="1">
        <w:r w:rsidRPr="0002220E">
          <w:rPr>
            <w:rStyle w:val="Hyperlink"/>
          </w:rPr>
          <w:t>5.</w:t>
        </w:r>
        <w:r>
          <w:rPr>
            <w:rFonts w:asciiTheme="minorHAnsi" w:eastAsiaTheme="minorEastAsia" w:hAnsiTheme="minorHAnsi" w:cstheme="minorBidi"/>
            <w:iCs w:val="0"/>
            <w:kern w:val="2"/>
            <w:sz w:val="24"/>
            <w:szCs w:val="24"/>
            <w:lang w:val="en-US" w:eastAsia="en-US"/>
            <w14:ligatures w14:val="standardContextual"/>
          </w:rPr>
          <w:tab/>
        </w:r>
        <w:r w:rsidRPr="0002220E">
          <w:rPr>
            <w:rStyle w:val="Hyperlink"/>
          </w:rPr>
          <w:t>Registration</w:t>
        </w:r>
        <w:r>
          <w:rPr>
            <w:webHidden/>
          </w:rPr>
          <w:tab/>
        </w:r>
        <w:r>
          <w:rPr>
            <w:webHidden/>
          </w:rPr>
          <w:fldChar w:fldCharType="begin"/>
        </w:r>
        <w:r>
          <w:rPr>
            <w:webHidden/>
          </w:rPr>
          <w:instrText xml:space="preserve"> PAGEREF _Toc182910662 \h </w:instrText>
        </w:r>
        <w:r>
          <w:rPr>
            <w:webHidden/>
          </w:rPr>
        </w:r>
        <w:r>
          <w:rPr>
            <w:webHidden/>
          </w:rPr>
          <w:fldChar w:fldCharType="separate"/>
        </w:r>
        <w:r>
          <w:rPr>
            <w:webHidden/>
          </w:rPr>
          <w:t>3</w:t>
        </w:r>
        <w:r>
          <w:rPr>
            <w:webHidden/>
          </w:rPr>
          <w:fldChar w:fldCharType="end"/>
        </w:r>
      </w:hyperlink>
    </w:p>
    <w:p w14:paraId="4BA16465" w14:textId="109F1727" w:rsidR="006327C9" w:rsidRDefault="006327C9">
      <w:pPr>
        <w:pStyle w:val="TOC3"/>
        <w:rPr>
          <w:rFonts w:asciiTheme="minorHAnsi" w:eastAsiaTheme="minorEastAsia" w:hAnsiTheme="minorHAnsi" w:cstheme="minorBidi"/>
          <w:iCs w:val="0"/>
          <w:kern w:val="2"/>
          <w:sz w:val="24"/>
          <w:szCs w:val="24"/>
          <w:lang w:val="en-US" w:eastAsia="en-US"/>
          <w14:ligatures w14:val="standardContextual"/>
        </w:rPr>
      </w:pPr>
      <w:hyperlink w:anchor="_Toc182910663" w:history="1">
        <w:r w:rsidRPr="0002220E">
          <w:rPr>
            <w:rStyle w:val="Hyperlink"/>
          </w:rPr>
          <w:t>6.</w:t>
        </w:r>
        <w:r>
          <w:rPr>
            <w:rFonts w:asciiTheme="minorHAnsi" w:eastAsiaTheme="minorEastAsia" w:hAnsiTheme="minorHAnsi" w:cstheme="minorBidi"/>
            <w:iCs w:val="0"/>
            <w:kern w:val="2"/>
            <w:sz w:val="24"/>
            <w:szCs w:val="24"/>
            <w:lang w:val="en-US" w:eastAsia="en-US"/>
            <w14:ligatures w14:val="standardContextual"/>
          </w:rPr>
          <w:tab/>
        </w:r>
        <w:r w:rsidRPr="0002220E">
          <w:rPr>
            <w:rStyle w:val="Hyperlink"/>
          </w:rPr>
          <w:t>Group</w:t>
        </w:r>
        <w:r>
          <w:rPr>
            <w:webHidden/>
          </w:rPr>
          <w:tab/>
        </w:r>
        <w:r>
          <w:rPr>
            <w:webHidden/>
          </w:rPr>
          <w:fldChar w:fldCharType="begin"/>
        </w:r>
        <w:r>
          <w:rPr>
            <w:webHidden/>
          </w:rPr>
          <w:instrText xml:space="preserve"> PAGEREF _Toc182910663 \h </w:instrText>
        </w:r>
        <w:r>
          <w:rPr>
            <w:webHidden/>
          </w:rPr>
        </w:r>
        <w:r>
          <w:rPr>
            <w:webHidden/>
          </w:rPr>
          <w:fldChar w:fldCharType="separate"/>
        </w:r>
        <w:r>
          <w:rPr>
            <w:webHidden/>
          </w:rPr>
          <w:t>3</w:t>
        </w:r>
        <w:r>
          <w:rPr>
            <w:webHidden/>
          </w:rPr>
          <w:fldChar w:fldCharType="end"/>
        </w:r>
      </w:hyperlink>
    </w:p>
    <w:p w14:paraId="0995631E" w14:textId="5B962C27" w:rsidR="006327C9" w:rsidRDefault="006327C9">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910664" w:history="1">
        <w:r w:rsidRPr="0002220E">
          <w:rPr>
            <w:rStyle w:val="Hyperlink"/>
          </w:rPr>
          <w:t>B.</w:t>
        </w:r>
        <w:r>
          <w:rPr>
            <w:rFonts w:asciiTheme="minorHAnsi" w:eastAsiaTheme="minorEastAsia" w:hAnsiTheme="minorHAnsi" w:cstheme="minorBidi"/>
            <w:smallCaps w:val="0"/>
            <w:kern w:val="2"/>
            <w:sz w:val="24"/>
            <w:szCs w:val="24"/>
            <w:lang w:val="en-US" w:eastAsia="en-US"/>
            <w14:ligatures w14:val="standardContextual"/>
          </w:rPr>
          <w:tab/>
        </w:r>
        <w:r w:rsidRPr="0002220E">
          <w:rPr>
            <w:rStyle w:val="Hyperlink"/>
          </w:rPr>
          <w:t>Information on administrative, management and audit bodies</w:t>
        </w:r>
        <w:r>
          <w:rPr>
            <w:webHidden/>
          </w:rPr>
          <w:tab/>
        </w:r>
        <w:r>
          <w:rPr>
            <w:webHidden/>
          </w:rPr>
          <w:fldChar w:fldCharType="begin"/>
        </w:r>
        <w:r>
          <w:rPr>
            <w:webHidden/>
          </w:rPr>
          <w:instrText xml:space="preserve"> PAGEREF _Toc182910664 \h </w:instrText>
        </w:r>
        <w:r>
          <w:rPr>
            <w:webHidden/>
          </w:rPr>
        </w:r>
        <w:r>
          <w:rPr>
            <w:webHidden/>
          </w:rPr>
          <w:fldChar w:fldCharType="separate"/>
        </w:r>
        <w:r>
          <w:rPr>
            <w:webHidden/>
          </w:rPr>
          <w:t>4</w:t>
        </w:r>
        <w:r>
          <w:rPr>
            <w:webHidden/>
          </w:rPr>
          <w:fldChar w:fldCharType="end"/>
        </w:r>
      </w:hyperlink>
    </w:p>
    <w:p w14:paraId="43082301" w14:textId="6B55AB12" w:rsidR="006327C9" w:rsidRDefault="006327C9">
      <w:pPr>
        <w:pStyle w:val="TOC3"/>
        <w:rPr>
          <w:rFonts w:asciiTheme="minorHAnsi" w:eastAsiaTheme="minorEastAsia" w:hAnsiTheme="minorHAnsi" w:cstheme="minorBidi"/>
          <w:iCs w:val="0"/>
          <w:kern w:val="2"/>
          <w:sz w:val="24"/>
          <w:szCs w:val="24"/>
          <w:lang w:val="en-US" w:eastAsia="en-US"/>
          <w14:ligatures w14:val="standardContextual"/>
        </w:rPr>
      </w:pPr>
      <w:hyperlink w:anchor="_Toc182910665" w:history="1">
        <w:r w:rsidRPr="0002220E">
          <w:rPr>
            <w:rStyle w:val="Hyperlink"/>
          </w:rPr>
          <w:t>1.</w:t>
        </w:r>
        <w:r>
          <w:rPr>
            <w:rFonts w:asciiTheme="minorHAnsi" w:eastAsiaTheme="minorEastAsia" w:hAnsiTheme="minorHAnsi" w:cstheme="minorBidi"/>
            <w:iCs w:val="0"/>
            <w:kern w:val="2"/>
            <w:sz w:val="24"/>
            <w:szCs w:val="24"/>
            <w:lang w:val="en-US" w:eastAsia="en-US"/>
            <w14:ligatures w14:val="standardContextual"/>
          </w:rPr>
          <w:tab/>
        </w:r>
        <w:r w:rsidRPr="0002220E">
          <w:rPr>
            <w:rStyle w:val="Hyperlink"/>
          </w:rPr>
          <w:t>Composition</w:t>
        </w:r>
        <w:r>
          <w:rPr>
            <w:webHidden/>
          </w:rPr>
          <w:tab/>
        </w:r>
        <w:r>
          <w:rPr>
            <w:webHidden/>
          </w:rPr>
          <w:fldChar w:fldCharType="begin"/>
        </w:r>
        <w:r>
          <w:rPr>
            <w:webHidden/>
          </w:rPr>
          <w:instrText xml:space="preserve"> PAGEREF _Toc182910665 \h </w:instrText>
        </w:r>
        <w:r>
          <w:rPr>
            <w:webHidden/>
          </w:rPr>
        </w:r>
        <w:r>
          <w:rPr>
            <w:webHidden/>
          </w:rPr>
          <w:fldChar w:fldCharType="separate"/>
        </w:r>
        <w:r>
          <w:rPr>
            <w:webHidden/>
          </w:rPr>
          <w:t>4</w:t>
        </w:r>
        <w:r>
          <w:rPr>
            <w:webHidden/>
          </w:rPr>
          <w:fldChar w:fldCharType="end"/>
        </w:r>
      </w:hyperlink>
    </w:p>
    <w:p w14:paraId="2A33C48B" w14:textId="62B5B320" w:rsidR="006327C9" w:rsidRDefault="006327C9">
      <w:pPr>
        <w:pStyle w:val="TOC3"/>
        <w:rPr>
          <w:rFonts w:asciiTheme="minorHAnsi" w:eastAsiaTheme="minorEastAsia" w:hAnsiTheme="minorHAnsi" w:cstheme="minorBidi"/>
          <w:iCs w:val="0"/>
          <w:kern w:val="2"/>
          <w:sz w:val="24"/>
          <w:szCs w:val="24"/>
          <w:lang w:val="en-US" w:eastAsia="en-US"/>
          <w14:ligatures w14:val="standardContextual"/>
        </w:rPr>
      </w:pPr>
      <w:hyperlink w:anchor="_Toc182910666" w:history="1">
        <w:r w:rsidRPr="0002220E">
          <w:rPr>
            <w:rStyle w:val="Hyperlink"/>
          </w:rPr>
          <w:t>2.</w:t>
        </w:r>
        <w:r>
          <w:rPr>
            <w:rFonts w:asciiTheme="minorHAnsi" w:eastAsiaTheme="minorEastAsia" w:hAnsiTheme="minorHAnsi" w:cstheme="minorBidi"/>
            <w:iCs w:val="0"/>
            <w:kern w:val="2"/>
            <w:sz w:val="24"/>
            <w:szCs w:val="24"/>
            <w:lang w:val="en-US" w:eastAsia="en-US"/>
            <w14:ligatures w14:val="standardContextual"/>
          </w:rPr>
          <w:tab/>
        </w:r>
        <w:r w:rsidRPr="0002220E">
          <w:rPr>
            <w:rStyle w:val="Hyperlink"/>
          </w:rPr>
          <w:t>Auditors</w:t>
        </w:r>
        <w:r>
          <w:rPr>
            <w:webHidden/>
          </w:rPr>
          <w:tab/>
        </w:r>
        <w:r>
          <w:rPr>
            <w:webHidden/>
          </w:rPr>
          <w:fldChar w:fldCharType="begin"/>
        </w:r>
        <w:r>
          <w:rPr>
            <w:webHidden/>
          </w:rPr>
          <w:instrText xml:space="preserve"> PAGEREF _Toc182910666 \h </w:instrText>
        </w:r>
        <w:r>
          <w:rPr>
            <w:webHidden/>
          </w:rPr>
        </w:r>
        <w:r>
          <w:rPr>
            <w:webHidden/>
          </w:rPr>
          <w:fldChar w:fldCharType="separate"/>
        </w:r>
        <w:r>
          <w:rPr>
            <w:webHidden/>
          </w:rPr>
          <w:t>4</w:t>
        </w:r>
        <w:r>
          <w:rPr>
            <w:webHidden/>
          </w:rPr>
          <w:fldChar w:fldCharType="end"/>
        </w:r>
      </w:hyperlink>
    </w:p>
    <w:p w14:paraId="1F07C08B" w14:textId="07E13EA9" w:rsidR="006327C9" w:rsidRDefault="006327C9">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910667" w:history="1">
        <w:r w:rsidRPr="0002220E">
          <w:rPr>
            <w:rStyle w:val="Hyperlink"/>
          </w:rPr>
          <w:t>C.</w:t>
        </w:r>
        <w:r>
          <w:rPr>
            <w:rFonts w:asciiTheme="minorHAnsi" w:eastAsiaTheme="minorEastAsia" w:hAnsiTheme="minorHAnsi" w:cstheme="minorBidi"/>
            <w:smallCaps w:val="0"/>
            <w:kern w:val="2"/>
            <w:sz w:val="24"/>
            <w:szCs w:val="24"/>
            <w:lang w:val="en-US" w:eastAsia="en-US"/>
            <w14:ligatures w14:val="standardContextual"/>
          </w:rPr>
          <w:tab/>
        </w:r>
        <w:r w:rsidRPr="0002220E">
          <w:rPr>
            <w:rStyle w:val="Hyperlink"/>
          </w:rPr>
          <w:t>Business activities</w:t>
        </w:r>
        <w:r>
          <w:rPr>
            <w:webHidden/>
          </w:rPr>
          <w:tab/>
        </w:r>
        <w:r>
          <w:rPr>
            <w:webHidden/>
          </w:rPr>
          <w:fldChar w:fldCharType="begin"/>
        </w:r>
        <w:r>
          <w:rPr>
            <w:webHidden/>
          </w:rPr>
          <w:instrText xml:space="preserve"> PAGEREF _Toc182910667 \h </w:instrText>
        </w:r>
        <w:r>
          <w:rPr>
            <w:webHidden/>
          </w:rPr>
        </w:r>
        <w:r>
          <w:rPr>
            <w:webHidden/>
          </w:rPr>
          <w:fldChar w:fldCharType="separate"/>
        </w:r>
        <w:r>
          <w:rPr>
            <w:webHidden/>
          </w:rPr>
          <w:t>4</w:t>
        </w:r>
        <w:r>
          <w:rPr>
            <w:webHidden/>
          </w:rPr>
          <w:fldChar w:fldCharType="end"/>
        </w:r>
      </w:hyperlink>
    </w:p>
    <w:p w14:paraId="0772693E" w14:textId="39CD08A3" w:rsidR="006327C9" w:rsidRDefault="006327C9">
      <w:pPr>
        <w:pStyle w:val="TOC3"/>
        <w:rPr>
          <w:rFonts w:asciiTheme="minorHAnsi" w:eastAsiaTheme="minorEastAsia" w:hAnsiTheme="minorHAnsi" w:cstheme="minorBidi"/>
          <w:iCs w:val="0"/>
          <w:kern w:val="2"/>
          <w:sz w:val="24"/>
          <w:szCs w:val="24"/>
          <w:lang w:val="en-US" w:eastAsia="en-US"/>
          <w14:ligatures w14:val="standardContextual"/>
        </w:rPr>
      </w:pPr>
      <w:hyperlink w:anchor="_Toc182910668" w:history="1">
        <w:r w:rsidRPr="0002220E">
          <w:rPr>
            <w:rStyle w:val="Hyperlink"/>
          </w:rPr>
          <w:t>1.</w:t>
        </w:r>
        <w:r>
          <w:rPr>
            <w:rFonts w:asciiTheme="minorHAnsi" w:eastAsiaTheme="minorEastAsia" w:hAnsiTheme="minorHAnsi" w:cstheme="minorBidi"/>
            <w:iCs w:val="0"/>
            <w:kern w:val="2"/>
            <w:sz w:val="24"/>
            <w:szCs w:val="24"/>
            <w:lang w:val="en-US" w:eastAsia="en-US"/>
            <w14:ligatures w14:val="standardContextual"/>
          </w:rPr>
          <w:tab/>
        </w:r>
        <w:r w:rsidRPr="0002220E">
          <w:rPr>
            <w:rStyle w:val="Hyperlink"/>
          </w:rPr>
          <w:t>Principal activities</w:t>
        </w:r>
        <w:r>
          <w:rPr>
            <w:webHidden/>
          </w:rPr>
          <w:tab/>
        </w:r>
        <w:r>
          <w:rPr>
            <w:webHidden/>
          </w:rPr>
          <w:fldChar w:fldCharType="begin"/>
        </w:r>
        <w:r>
          <w:rPr>
            <w:webHidden/>
          </w:rPr>
          <w:instrText xml:space="preserve"> PAGEREF _Toc182910668 \h </w:instrText>
        </w:r>
        <w:r>
          <w:rPr>
            <w:webHidden/>
          </w:rPr>
        </w:r>
        <w:r>
          <w:rPr>
            <w:webHidden/>
          </w:rPr>
          <w:fldChar w:fldCharType="separate"/>
        </w:r>
        <w:r>
          <w:rPr>
            <w:webHidden/>
          </w:rPr>
          <w:t>4</w:t>
        </w:r>
        <w:r>
          <w:rPr>
            <w:webHidden/>
          </w:rPr>
          <w:fldChar w:fldCharType="end"/>
        </w:r>
      </w:hyperlink>
    </w:p>
    <w:p w14:paraId="4B3C33B5" w14:textId="0DBFEC2D" w:rsidR="006327C9" w:rsidRDefault="006327C9">
      <w:pPr>
        <w:pStyle w:val="TOC3"/>
        <w:rPr>
          <w:rFonts w:asciiTheme="minorHAnsi" w:eastAsiaTheme="minorEastAsia" w:hAnsiTheme="minorHAnsi" w:cstheme="minorBidi"/>
          <w:iCs w:val="0"/>
          <w:kern w:val="2"/>
          <w:sz w:val="24"/>
          <w:szCs w:val="24"/>
          <w:lang w:val="en-US" w:eastAsia="en-US"/>
          <w14:ligatures w14:val="standardContextual"/>
        </w:rPr>
      </w:pPr>
      <w:hyperlink w:anchor="_Toc182910669" w:history="1">
        <w:r w:rsidRPr="0002220E">
          <w:rPr>
            <w:rStyle w:val="Hyperlink"/>
          </w:rPr>
          <w:t>2.</w:t>
        </w:r>
        <w:r>
          <w:rPr>
            <w:rFonts w:asciiTheme="minorHAnsi" w:eastAsiaTheme="minorEastAsia" w:hAnsiTheme="minorHAnsi" w:cstheme="minorBidi"/>
            <w:iCs w:val="0"/>
            <w:kern w:val="2"/>
            <w:sz w:val="24"/>
            <w:szCs w:val="24"/>
            <w:lang w:val="en-US" w:eastAsia="en-US"/>
            <w14:ligatures w14:val="standardContextual"/>
          </w:rPr>
          <w:tab/>
        </w:r>
        <w:r w:rsidRPr="0002220E">
          <w:rPr>
            <w:rStyle w:val="Hyperlink"/>
          </w:rPr>
          <w:t>Court, arbitral and administrative proceedings</w:t>
        </w:r>
        <w:r>
          <w:rPr>
            <w:webHidden/>
          </w:rPr>
          <w:tab/>
        </w:r>
        <w:r>
          <w:rPr>
            <w:webHidden/>
          </w:rPr>
          <w:fldChar w:fldCharType="begin"/>
        </w:r>
        <w:r>
          <w:rPr>
            <w:webHidden/>
          </w:rPr>
          <w:instrText xml:space="preserve"> PAGEREF _Toc182910669 \h </w:instrText>
        </w:r>
        <w:r>
          <w:rPr>
            <w:webHidden/>
          </w:rPr>
        </w:r>
        <w:r>
          <w:rPr>
            <w:webHidden/>
          </w:rPr>
          <w:fldChar w:fldCharType="separate"/>
        </w:r>
        <w:r>
          <w:rPr>
            <w:webHidden/>
          </w:rPr>
          <w:t>4</w:t>
        </w:r>
        <w:r>
          <w:rPr>
            <w:webHidden/>
          </w:rPr>
          <w:fldChar w:fldCharType="end"/>
        </w:r>
      </w:hyperlink>
    </w:p>
    <w:p w14:paraId="5F988BD5" w14:textId="042A3611" w:rsidR="006327C9" w:rsidRDefault="006327C9">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910670" w:history="1">
        <w:r w:rsidRPr="0002220E">
          <w:rPr>
            <w:rStyle w:val="Hyperlink"/>
          </w:rPr>
          <w:t>D.</w:t>
        </w:r>
        <w:r>
          <w:rPr>
            <w:rFonts w:asciiTheme="minorHAnsi" w:eastAsiaTheme="minorEastAsia" w:hAnsiTheme="minorHAnsi" w:cstheme="minorBidi"/>
            <w:smallCaps w:val="0"/>
            <w:kern w:val="2"/>
            <w:sz w:val="24"/>
            <w:szCs w:val="24"/>
            <w:lang w:val="en-US" w:eastAsia="en-US"/>
            <w14:ligatures w14:val="standardContextual"/>
          </w:rPr>
          <w:tab/>
        </w:r>
        <w:r w:rsidRPr="0002220E">
          <w:rPr>
            <w:rStyle w:val="Hyperlink"/>
          </w:rPr>
          <w:t>Capital structure</w:t>
        </w:r>
        <w:r>
          <w:rPr>
            <w:webHidden/>
          </w:rPr>
          <w:tab/>
        </w:r>
        <w:r>
          <w:rPr>
            <w:webHidden/>
          </w:rPr>
          <w:fldChar w:fldCharType="begin"/>
        </w:r>
        <w:r>
          <w:rPr>
            <w:webHidden/>
          </w:rPr>
          <w:instrText xml:space="preserve"> PAGEREF _Toc182910670 \h </w:instrText>
        </w:r>
        <w:r>
          <w:rPr>
            <w:webHidden/>
          </w:rPr>
        </w:r>
        <w:r>
          <w:rPr>
            <w:webHidden/>
          </w:rPr>
          <w:fldChar w:fldCharType="separate"/>
        </w:r>
        <w:r>
          <w:rPr>
            <w:webHidden/>
          </w:rPr>
          <w:t>4</w:t>
        </w:r>
        <w:r>
          <w:rPr>
            <w:webHidden/>
          </w:rPr>
          <w:fldChar w:fldCharType="end"/>
        </w:r>
      </w:hyperlink>
    </w:p>
    <w:p w14:paraId="7A39457D" w14:textId="555D8088" w:rsidR="006327C9" w:rsidRDefault="006327C9">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910671" w:history="1">
        <w:r w:rsidRPr="0002220E">
          <w:rPr>
            <w:rStyle w:val="Hyperlink"/>
          </w:rPr>
          <w:t>E.</w:t>
        </w:r>
        <w:r>
          <w:rPr>
            <w:rFonts w:asciiTheme="minorHAnsi" w:eastAsiaTheme="minorEastAsia" w:hAnsiTheme="minorHAnsi" w:cstheme="minorBidi"/>
            <w:smallCaps w:val="0"/>
            <w:kern w:val="2"/>
            <w:sz w:val="24"/>
            <w:szCs w:val="24"/>
            <w:lang w:val="en-US" w:eastAsia="en-US"/>
            <w14:ligatures w14:val="standardContextual"/>
          </w:rPr>
          <w:tab/>
        </w:r>
        <w:r w:rsidRPr="0002220E">
          <w:rPr>
            <w:rStyle w:val="Hyperlink"/>
          </w:rPr>
          <w:t>Information policy</w:t>
        </w:r>
        <w:r>
          <w:rPr>
            <w:webHidden/>
          </w:rPr>
          <w:tab/>
        </w:r>
        <w:r>
          <w:rPr>
            <w:webHidden/>
          </w:rPr>
          <w:fldChar w:fldCharType="begin"/>
        </w:r>
        <w:r>
          <w:rPr>
            <w:webHidden/>
          </w:rPr>
          <w:instrText xml:space="preserve"> PAGEREF _Toc182910671 \h </w:instrText>
        </w:r>
        <w:r>
          <w:rPr>
            <w:webHidden/>
          </w:rPr>
        </w:r>
        <w:r>
          <w:rPr>
            <w:webHidden/>
          </w:rPr>
          <w:fldChar w:fldCharType="separate"/>
        </w:r>
        <w:r>
          <w:rPr>
            <w:webHidden/>
          </w:rPr>
          <w:t>5</w:t>
        </w:r>
        <w:r>
          <w:rPr>
            <w:webHidden/>
          </w:rPr>
          <w:fldChar w:fldCharType="end"/>
        </w:r>
      </w:hyperlink>
    </w:p>
    <w:p w14:paraId="022BC7D2" w14:textId="4F1ABBFF" w:rsidR="006327C9" w:rsidRDefault="006327C9">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910672" w:history="1">
        <w:r w:rsidRPr="0002220E">
          <w:rPr>
            <w:rStyle w:val="Hyperlink"/>
          </w:rPr>
          <w:t>F.</w:t>
        </w:r>
        <w:r>
          <w:rPr>
            <w:rFonts w:asciiTheme="minorHAnsi" w:eastAsiaTheme="minorEastAsia" w:hAnsiTheme="minorHAnsi" w:cstheme="minorBidi"/>
            <w:smallCaps w:val="0"/>
            <w:kern w:val="2"/>
            <w:sz w:val="24"/>
            <w:szCs w:val="24"/>
            <w:lang w:val="en-US" w:eastAsia="en-US"/>
            <w14:ligatures w14:val="standardContextual"/>
          </w:rPr>
          <w:tab/>
        </w:r>
        <w:r w:rsidRPr="0002220E">
          <w:rPr>
            <w:rStyle w:val="Hyperlink"/>
          </w:rPr>
          <w:t>Annual and interim financial statements</w:t>
        </w:r>
        <w:r>
          <w:rPr>
            <w:webHidden/>
          </w:rPr>
          <w:tab/>
        </w:r>
        <w:r>
          <w:rPr>
            <w:webHidden/>
          </w:rPr>
          <w:fldChar w:fldCharType="begin"/>
        </w:r>
        <w:r>
          <w:rPr>
            <w:webHidden/>
          </w:rPr>
          <w:instrText xml:space="preserve"> PAGEREF _Toc182910672 \h </w:instrText>
        </w:r>
        <w:r>
          <w:rPr>
            <w:webHidden/>
          </w:rPr>
        </w:r>
        <w:r>
          <w:rPr>
            <w:webHidden/>
          </w:rPr>
          <w:fldChar w:fldCharType="separate"/>
        </w:r>
        <w:r>
          <w:rPr>
            <w:webHidden/>
          </w:rPr>
          <w:t>5</w:t>
        </w:r>
        <w:r>
          <w:rPr>
            <w:webHidden/>
          </w:rPr>
          <w:fldChar w:fldCharType="end"/>
        </w:r>
      </w:hyperlink>
    </w:p>
    <w:p w14:paraId="649D7D0F" w14:textId="42EF27AB" w:rsidR="006327C9" w:rsidRDefault="006327C9">
      <w:pPr>
        <w:pStyle w:val="TOC3"/>
        <w:rPr>
          <w:rFonts w:asciiTheme="minorHAnsi" w:eastAsiaTheme="minorEastAsia" w:hAnsiTheme="minorHAnsi" w:cstheme="minorBidi"/>
          <w:iCs w:val="0"/>
          <w:kern w:val="2"/>
          <w:sz w:val="24"/>
          <w:szCs w:val="24"/>
          <w:lang w:val="en-US" w:eastAsia="en-US"/>
          <w14:ligatures w14:val="standardContextual"/>
        </w:rPr>
      </w:pPr>
      <w:hyperlink w:anchor="_Toc182910673" w:history="1">
        <w:r w:rsidRPr="0002220E">
          <w:rPr>
            <w:rStyle w:val="Hyperlink"/>
          </w:rPr>
          <w:t>1.</w:t>
        </w:r>
        <w:r>
          <w:rPr>
            <w:rFonts w:asciiTheme="minorHAnsi" w:eastAsiaTheme="minorEastAsia" w:hAnsiTheme="minorHAnsi" w:cstheme="minorBidi"/>
            <w:iCs w:val="0"/>
            <w:kern w:val="2"/>
            <w:sz w:val="24"/>
            <w:szCs w:val="24"/>
            <w:lang w:val="en-US" w:eastAsia="en-US"/>
            <w14:ligatures w14:val="standardContextual"/>
          </w:rPr>
          <w:tab/>
        </w:r>
        <w:r w:rsidRPr="0002220E">
          <w:rPr>
            <w:rStyle w:val="Hyperlink"/>
          </w:rPr>
          <w:t>Annual financial statements</w:t>
        </w:r>
        <w:r>
          <w:rPr>
            <w:webHidden/>
          </w:rPr>
          <w:tab/>
        </w:r>
        <w:r>
          <w:rPr>
            <w:webHidden/>
          </w:rPr>
          <w:fldChar w:fldCharType="begin"/>
        </w:r>
        <w:r>
          <w:rPr>
            <w:webHidden/>
          </w:rPr>
          <w:instrText xml:space="preserve"> PAGEREF _Toc182910673 \h </w:instrText>
        </w:r>
        <w:r>
          <w:rPr>
            <w:webHidden/>
          </w:rPr>
        </w:r>
        <w:r>
          <w:rPr>
            <w:webHidden/>
          </w:rPr>
          <w:fldChar w:fldCharType="separate"/>
        </w:r>
        <w:r>
          <w:rPr>
            <w:webHidden/>
          </w:rPr>
          <w:t>5</w:t>
        </w:r>
        <w:r>
          <w:rPr>
            <w:webHidden/>
          </w:rPr>
          <w:fldChar w:fldCharType="end"/>
        </w:r>
      </w:hyperlink>
    </w:p>
    <w:p w14:paraId="08D38405" w14:textId="729BEEDD" w:rsidR="006327C9" w:rsidRDefault="006327C9">
      <w:pPr>
        <w:pStyle w:val="TOC3"/>
        <w:rPr>
          <w:rFonts w:asciiTheme="minorHAnsi" w:eastAsiaTheme="minorEastAsia" w:hAnsiTheme="minorHAnsi" w:cstheme="minorBidi"/>
          <w:iCs w:val="0"/>
          <w:kern w:val="2"/>
          <w:sz w:val="24"/>
          <w:szCs w:val="24"/>
          <w:lang w:val="en-US" w:eastAsia="en-US"/>
          <w14:ligatures w14:val="standardContextual"/>
        </w:rPr>
      </w:pPr>
      <w:hyperlink w:anchor="_Toc182910674" w:history="1">
        <w:r w:rsidRPr="0002220E">
          <w:rPr>
            <w:rStyle w:val="Hyperlink"/>
          </w:rPr>
          <w:t>2.</w:t>
        </w:r>
        <w:r>
          <w:rPr>
            <w:rFonts w:asciiTheme="minorHAnsi" w:eastAsiaTheme="minorEastAsia" w:hAnsiTheme="minorHAnsi" w:cstheme="minorBidi"/>
            <w:iCs w:val="0"/>
            <w:kern w:val="2"/>
            <w:sz w:val="24"/>
            <w:szCs w:val="24"/>
            <w:lang w:val="en-US" w:eastAsia="en-US"/>
            <w14:ligatures w14:val="standardContextual"/>
          </w:rPr>
          <w:tab/>
        </w:r>
        <w:r w:rsidRPr="0002220E">
          <w:rPr>
            <w:rStyle w:val="Hyperlink"/>
          </w:rPr>
          <w:t>Auditors report</w:t>
        </w:r>
        <w:r>
          <w:rPr>
            <w:webHidden/>
          </w:rPr>
          <w:tab/>
        </w:r>
        <w:r>
          <w:rPr>
            <w:webHidden/>
          </w:rPr>
          <w:fldChar w:fldCharType="begin"/>
        </w:r>
        <w:r>
          <w:rPr>
            <w:webHidden/>
          </w:rPr>
          <w:instrText xml:space="preserve"> PAGEREF _Toc182910674 \h </w:instrText>
        </w:r>
        <w:r>
          <w:rPr>
            <w:webHidden/>
          </w:rPr>
        </w:r>
        <w:r>
          <w:rPr>
            <w:webHidden/>
          </w:rPr>
          <w:fldChar w:fldCharType="separate"/>
        </w:r>
        <w:r>
          <w:rPr>
            <w:webHidden/>
          </w:rPr>
          <w:t>5</w:t>
        </w:r>
        <w:r>
          <w:rPr>
            <w:webHidden/>
          </w:rPr>
          <w:fldChar w:fldCharType="end"/>
        </w:r>
      </w:hyperlink>
    </w:p>
    <w:p w14:paraId="357C5696" w14:textId="5E6D48EB" w:rsidR="006327C9" w:rsidRDefault="006327C9">
      <w:pPr>
        <w:pStyle w:val="TOC3"/>
        <w:rPr>
          <w:rFonts w:asciiTheme="minorHAnsi" w:eastAsiaTheme="minorEastAsia" w:hAnsiTheme="minorHAnsi" w:cstheme="minorBidi"/>
          <w:iCs w:val="0"/>
          <w:kern w:val="2"/>
          <w:sz w:val="24"/>
          <w:szCs w:val="24"/>
          <w:lang w:val="en-US" w:eastAsia="en-US"/>
          <w14:ligatures w14:val="standardContextual"/>
        </w:rPr>
      </w:pPr>
      <w:hyperlink w:anchor="_Toc182910675" w:history="1">
        <w:r w:rsidRPr="0002220E">
          <w:rPr>
            <w:rStyle w:val="Hyperlink"/>
          </w:rPr>
          <w:t>3.</w:t>
        </w:r>
        <w:r>
          <w:rPr>
            <w:rFonts w:asciiTheme="minorHAnsi" w:eastAsiaTheme="minorEastAsia" w:hAnsiTheme="minorHAnsi" w:cstheme="minorBidi"/>
            <w:iCs w:val="0"/>
            <w:kern w:val="2"/>
            <w:sz w:val="24"/>
            <w:szCs w:val="24"/>
            <w:lang w:val="en-US" w:eastAsia="en-US"/>
            <w14:ligatures w14:val="standardContextual"/>
          </w:rPr>
          <w:tab/>
        </w:r>
        <w:r w:rsidRPr="0002220E">
          <w:rPr>
            <w:rStyle w:val="Hyperlink"/>
          </w:rPr>
          <w:t>Balance sheet date</w:t>
        </w:r>
        <w:r>
          <w:rPr>
            <w:webHidden/>
          </w:rPr>
          <w:tab/>
        </w:r>
        <w:r>
          <w:rPr>
            <w:webHidden/>
          </w:rPr>
          <w:fldChar w:fldCharType="begin"/>
        </w:r>
        <w:r>
          <w:rPr>
            <w:webHidden/>
          </w:rPr>
          <w:instrText xml:space="preserve"> PAGEREF _Toc182910675 \h </w:instrText>
        </w:r>
        <w:r>
          <w:rPr>
            <w:webHidden/>
          </w:rPr>
        </w:r>
        <w:r>
          <w:rPr>
            <w:webHidden/>
          </w:rPr>
          <w:fldChar w:fldCharType="separate"/>
        </w:r>
        <w:r>
          <w:rPr>
            <w:webHidden/>
          </w:rPr>
          <w:t>5</w:t>
        </w:r>
        <w:r>
          <w:rPr>
            <w:webHidden/>
          </w:rPr>
          <w:fldChar w:fldCharType="end"/>
        </w:r>
      </w:hyperlink>
    </w:p>
    <w:p w14:paraId="7E1276C1" w14:textId="33F83EE9" w:rsidR="006327C9" w:rsidRDefault="006327C9">
      <w:pPr>
        <w:pStyle w:val="TOC3"/>
        <w:rPr>
          <w:rFonts w:asciiTheme="minorHAnsi" w:eastAsiaTheme="minorEastAsia" w:hAnsiTheme="minorHAnsi" w:cstheme="minorBidi"/>
          <w:iCs w:val="0"/>
          <w:kern w:val="2"/>
          <w:sz w:val="24"/>
          <w:szCs w:val="24"/>
          <w:lang w:val="en-US" w:eastAsia="en-US"/>
          <w14:ligatures w14:val="standardContextual"/>
        </w:rPr>
      </w:pPr>
      <w:hyperlink w:anchor="_Toc182910676" w:history="1">
        <w:r w:rsidRPr="0002220E">
          <w:rPr>
            <w:rStyle w:val="Hyperlink"/>
          </w:rPr>
          <w:t>4.</w:t>
        </w:r>
        <w:r>
          <w:rPr>
            <w:rFonts w:asciiTheme="minorHAnsi" w:eastAsiaTheme="minorEastAsia" w:hAnsiTheme="minorHAnsi" w:cstheme="minorBidi"/>
            <w:iCs w:val="0"/>
            <w:kern w:val="2"/>
            <w:sz w:val="24"/>
            <w:szCs w:val="24"/>
            <w:lang w:val="en-US" w:eastAsia="en-US"/>
            <w14:ligatures w14:val="standardContextual"/>
          </w:rPr>
          <w:tab/>
        </w:r>
        <w:r w:rsidRPr="0002220E">
          <w:rPr>
            <w:rStyle w:val="Hyperlink"/>
          </w:rPr>
          <w:t>Information on the issuer’s recent business performance (unless it is an SPV)</w:t>
        </w:r>
        <w:r>
          <w:rPr>
            <w:webHidden/>
          </w:rPr>
          <w:tab/>
        </w:r>
        <w:r>
          <w:rPr>
            <w:webHidden/>
          </w:rPr>
          <w:fldChar w:fldCharType="begin"/>
        </w:r>
        <w:r>
          <w:rPr>
            <w:webHidden/>
          </w:rPr>
          <w:instrText xml:space="preserve"> PAGEREF _Toc182910676 \h </w:instrText>
        </w:r>
        <w:r>
          <w:rPr>
            <w:webHidden/>
          </w:rPr>
        </w:r>
        <w:r>
          <w:rPr>
            <w:webHidden/>
          </w:rPr>
          <w:fldChar w:fldCharType="separate"/>
        </w:r>
        <w:r>
          <w:rPr>
            <w:webHidden/>
          </w:rPr>
          <w:t>5</w:t>
        </w:r>
        <w:r>
          <w:rPr>
            <w:webHidden/>
          </w:rPr>
          <w:fldChar w:fldCharType="end"/>
        </w:r>
      </w:hyperlink>
    </w:p>
    <w:p w14:paraId="2562C825" w14:textId="792DAA50" w:rsidR="006327C9" w:rsidRDefault="006327C9">
      <w:pPr>
        <w:pStyle w:val="TOC3"/>
        <w:rPr>
          <w:rFonts w:asciiTheme="minorHAnsi" w:eastAsiaTheme="minorEastAsia" w:hAnsiTheme="minorHAnsi" w:cstheme="minorBidi"/>
          <w:iCs w:val="0"/>
          <w:kern w:val="2"/>
          <w:sz w:val="24"/>
          <w:szCs w:val="24"/>
          <w:lang w:val="en-US" w:eastAsia="en-US"/>
          <w14:ligatures w14:val="standardContextual"/>
        </w:rPr>
      </w:pPr>
      <w:hyperlink w:anchor="_Toc182910677" w:history="1">
        <w:r w:rsidRPr="0002220E">
          <w:rPr>
            <w:rStyle w:val="Hyperlink"/>
          </w:rPr>
          <w:t>5.</w:t>
        </w:r>
        <w:r>
          <w:rPr>
            <w:rFonts w:asciiTheme="minorHAnsi" w:eastAsiaTheme="minorEastAsia" w:hAnsiTheme="minorHAnsi" w:cstheme="minorBidi"/>
            <w:iCs w:val="0"/>
            <w:kern w:val="2"/>
            <w:sz w:val="24"/>
            <w:szCs w:val="24"/>
            <w:lang w:val="en-US" w:eastAsia="en-US"/>
            <w14:ligatures w14:val="standardContextual"/>
          </w:rPr>
          <w:tab/>
        </w:r>
        <w:r w:rsidRPr="0002220E">
          <w:rPr>
            <w:rStyle w:val="Hyperlink"/>
          </w:rPr>
          <w:t>Material changes since the most recent annual or interim financial statements</w:t>
        </w:r>
        <w:r>
          <w:rPr>
            <w:webHidden/>
          </w:rPr>
          <w:tab/>
        </w:r>
        <w:r>
          <w:rPr>
            <w:webHidden/>
          </w:rPr>
          <w:fldChar w:fldCharType="begin"/>
        </w:r>
        <w:r>
          <w:rPr>
            <w:webHidden/>
          </w:rPr>
          <w:instrText xml:space="preserve"> PAGEREF _Toc182910677 \h </w:instrText>
        </w:r>
        <w:r>
          <w:rPr>
            <w:webHidden/>
          </w:rPr>
        </w:r>
        <w:r>
          <w:rPr>
            <w:webHidden/>
          </w:rPr>
          <w:fldChar w:fldCharType="separate"/>
        </w:r>
        <w:r>
          <w:rPr>
            <w:webHidden/>
          </w:rPr>
          <w:t>5</w:t>
        </w:r>
        <w:r>
          <w:rPr>
            <w:webHidden/>
          </w:rPr>
          <w:fldChar w:fldCharType="end"/>
        </w:r>
      </w:hyperlink>
    </w:p>
    <w:p w14:paraId="59A4FAFF" w14:textId="74535679" w:rsidR="006327C9" w:rsidRDefault="006327C9">
      <w:pPr>
        <w:pStyle w:val="TOC1"/>
        <w:rPr>
          <w:rFonts w:asciiTheme="minorHAnsi" w:eastAsiaTheme="minorEastAsia" w:hAnsiTheme="minorHAnsi" w:cstheme="minorBidi"/>
          <w:b w:val="0"/>
          <w:bCs w:val="0"/>
          <w:caps w:val="0"/>
          <w:kern w:val="2"/>
          <w:sz w:val="24"/>
          <w:szCs w:val="24"/>
          <w:lang w:val="en-US" w:eastAsia="en-US"/>
          <w14:ligatures w14:val="standardContextual"/>
        </w:rPr>
      </w:pPr>
      <w:hyperlink w:anchor="_Toc182910678" w:history="1">
        <w:r w:rsidRPr="0002220E">
          <w:rPr>
            <w:rStyle w:val="Hyperlink"/>
          </w:rPr>
          <w:t>III.</w:t>
        </w:r>
        <w:r>
          <w:rPr>
            <w:rFonts w:asciiTheme="minorHAnsi" w:eastAsiaTheme="minorEastAsia" w:hAnsiTheme="minorHAnsi" w:cstheme="minorBidi"/>
            <w:b w:val="0"/>
            <w:bCs w:val="0"/>
            <w:caps w:val="0"/>
            <w:kern w:val="2"/>
            <w:sz w:val="24"/>
            <w:szCs w:val="24"/>
            <w:lang w:val="en-US" w:eastAsia="en-US"/>
            <w14:ligatures w14:val="standardContextual"/>
          </w:rPr>
          <w:tab/>
        </w:r>
        <w:r w:rsidRPr="0002220E">
          <w:rPr>
            <w:rStyle w:val="Hyperlink"/>
          </w:rPr>
          <w:t>INFORMATION ON THE ETPs</w:t>
        </w:r>
        <w:r>
          <w:rPr>
            <w:webHidden/>
          </w:rPr>
          <w:tab/>
        </w:r>
        <w:r>
          <w:rPr>
            <w:webHidden/>
          </w:rPr>
          <w:fldChar w:fldCharType="begin"/>
        </w:r>
        <w:r>
          <w:rPr>
            <w:webHidden/>
          </w:rPr>
          <w:instrText xml:space="preserve"> PAGEREF _Toc182910678 \h </w:instrText>
        </w:r>
        <w:r>
          <w:rPr>
            <w:webHidden/>
          </w:rPr>
        </w:r>
        <w:r>
          <w:rPr>
            <w:webHidden/>
          </w:rPr>
          <w:fldChar w:fldCharType="separate"/>
        </w:r>
        <w:r>
          <w:rPr>
            <w:webHidden/>
          </w:rPr>
          <w:t>6</w:t>
        </w:r>
        <w:r>
          <w:rPr>
            <w:webHidden/>
          </w:rPr>
          <w:fldChar w:fldCharType="end"/>
        </w:r>
      </w:hyperlink>
    </w:p>
    <w:p w14:paraId="293DF463" w14:textId="7D31CB9C" w:rsidR="006327C9" w:rsidRDefault="006327C9">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910679" w:history="1">
        <w:r w:rsidRPr="0002220E">
          <w:rPr>
            <w:rStyle w:val="Hyperlink"/>
          </w:rPr>
          <w:t>A.</w:t>
        </w:r>
        <w:r>
          <w:rPr>
            <w:rFonts w:asciiTheme="minorHAnsi" w:eastAsiaTheme="minorEastAsia" w:hAnsiTheme="minorHAnsi" w:cstheme="minorBidi"/>
            <w:smallCaps w:val="0"/>
            <w:kern w:val="2"/>
            <w:sz w:val="24"/>
            <w:szCs w:val="24"/>
            <w:lang w:val="en-US" w:eastAsia="en-US"/>
            <w14:ligatures w14:val="standardContextual"/>
          </w:rPr>
          <w:tab/>
        </w:r>
        <w:r w:rsidRPr="0002220E">
          <w:rPr>
            <w:rStyle w:val="Hyperlink"/>
          </w:rPr>
          <w:t>Legal foundation</w:t>
        </w:r>
        <w:r>
          <w:rPr>
            <w:webHidden/>
          </w:rPr>
          <w:tab/>
        </w:r>
        <w:r>
          <w:rPr>
            <w:webHidden/>
          </w:rPr>
          <w:fldChar w:fldCharType="begin"/>
        </w:r>
        <w:r>
          <w:rPr>
            <w:webHidden/>
          </w:rPr>
          <w:instrText xml:space="preserve"> PAGEREF _Toc182910679 \h </w:instrText>
        </w:r>
        <w:r>
          <w:rPr>
            <w:webHidden/>
          </w:rPr>
        </w:r>
        <w:r>
          <w:rPr>
            <w:webHidden/>
          </w:rPr>
          <w:fldChar w:fldCharType="separate"/>
        </w:r>
        <w:r>
          <w:rPr>
            <w:webHidden/>
          </w:rPr>
          <w:t>6</w:t>
        </w:r>
        <w:r>
          <w:rPr>
            <w:webHidden/>
          </w:rPr>
          <w:fldChar w:fldCharType="end"/>
        </w:r>
      </w:hyperlink>
    </w:p>
    <w:p w14:paraId="48D53515" w14:textId="22C14F18" w:rsidR="006327C9" w:rsidRDefault="006327C9">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910680" w:history="1">
        <w:r w:rsidRPr="0002220E">
          <w:rPr>
            <w:rStyle w:val="Hyperlink"/>
          </w:rPr>
          <w:t>B.</w:t>
        </w:r>
        <w:r>
          <w:rPr>
            <w:rFonts w:asciiTheme="minorHAnsi" w:eastAsiaTheme="minorEastAsia" w:hAnsiTheme="minorHAnsi" w:cstheme="minorBidi"/>
            <w:smallCaps w:val="0"/>
            <w:kern w:val="2"/>
            <w:sz w:val="24"/>
            <w:szCs w:val="24"/>
            <w:lang w:val="en-US" w:eastAsia="en-US"/>
            <w14:ligatures w14:val="standardContextual"/>
          </w:rPr>
          <w:tab/>
        </w:r>
        <w:r w:rsidRPr="0002220E">
          <w:rPr>
            <w:rStyle w:val="Hyperlink"/>
          </w:rPr>
          <w:t>Total amount and conditions of the securities</w:t>
        </w:r>
        <w:r>
          <w:rPr>
            <w:webHidden/>
          </w:rPr>
          <w:tab/>
        </w:r>
        <w:r>
          <w:rPr>
            <w:webHidden/>
          </w:rPr>
          <w:fldChar w:fldCharType="begin"/>
        </w:r>
        <w:r>
          <w:rPr>
            <w:webHidden/>
          </w:rPr>
          <w:instrText xml:space="preserve"> PAGEREF _Toc182910680 \h </w:instrText>
        </w:r>
        <w:r>
          <w:rPr>
            <w:webHidden/>
          </w:rPr>
        </w:r>
        <w:r>
          <w:rPr>
            <w:webHidden/>
          </w:rPr>
          <w:fldChar w:fldCharType="separate"/>
        </w:r>
        <w:r>
          <w:rPr>
            <w:webHidden/>
          </w:rPr>
          <w:t>6</w:t>
        </w:r>
        <w:r>
          <w:rPr>
            <w:webHidden/>
          </w:rPr>
          <w:fldChar w:fldCharType="end"/>
        </w:r>
      </w:hyperlink>
    </w:p>
    <w:p w14:paraId="36624C88" w14:textId="17AC310D" w:rsidR="006327C9" w:rsidRDefault="006327C9">
      <w:pPr>
        <w:pStyle w:val="TOC3"/>
        <w:rPr>
          <w:rFonts w:asciiTheme="minorHAnsi" w:eastAsiaTheme="minorEastAsia" w:hAnsiTheme="minorHAnsi" w:cstheme="minorBidi"/>
          <w:iCs w:val="0"/>
          <w:kern w:val="2"/>
          <w:sz w:val="24"/>
          <w:szCs w:val="24"/>
          <w:lang w:val="en-US" w:eastAsia="en-US"/>
          <w14:ligatures w14:val="standardContextual"/>
        </w:rPr>
      </w:pPr>
      <w:hyperlink w:anchor="_Toc182910681" w:history="1">
        <w:r w:rsidRPr="0002220E">
          <w:rPr>
            <w:rStyle w:val="Hyperlink"/>
          </w:rPr>
          <w:t>1.</w:t>
        </w:r>
        <w:r>
          <w:rPr>
            <w:rFonts w:asciiTheme="minorHAnsi" w:eastAsiaTheme="minorEastAsia" w:hAnsiTheme="minorHAnsi" w:cstheme="minorBidi"/>
            <w:iCs w:val="0"/>
            <w:kern w:val="2"/>
            <w:sz w:val="24"/>
            <w:szCs w:val="24"/>
            <w:lang w:val="en-US" w:eastAsia="en-US"/>
            <w14:ligatures w14:val="standardContextual"/>
          </w:rPr>
          <w:tab/>
        </w:r>
        <w:r w:rsidRPr="0002220E">
          <w:rPr>
            <w:rStyle w:val="Hyperlink"/>
          </w:rPr>
          <w:t>Graphical presentation of the structure</w:t>
        </w:r>
        <w:r>
          <w:rPr>
            <w:webHidden/>
          </w:rPr>
          <w:tab/>
        </w:r>
        <w:r>
          <w:rPr>
            <w:webHidden/>
          </w:rPr>
          <w:fldChar w:fldCharType="begin"/>
        </w:r>
        <w:r>
          <w:rPr>
            <w:webHidden/>
          </w:rPr>
          <w:instrText xml:space="preserve"> PAGEREF _Toc182910681 \h </w:instrText>
        </w:r>
        <w:r>
          <w:rPr>
            <w:webHidden/>
          </w:rPr>
        </w:r>
        <w:r>
          <w:rPr>
            <w:webHidden/>
          </w:rPr>
          <w:fldChar w:fldCharType="separate"/>
        </w:r>
        <w:r>
          <w:rPr>
            <w:webHidden/>
          </w:rPr>
          <w:t>6</w:t>
        </w:r>
        <w:r>
          <w:rPr>
            <w:webHidden/>
          </w:rPr>
          <w:fldChar w:fldCharType="end"/>
        </w:r>
      </w:hyperlink>
    </w:p>
    <w:p w14:paraId="741ED871" w14:textId="162974D9" w:rsidR="006327C9" w:rsidRDefault="006327C9">
      <w:pPr>
        <w:pStyle w:val="TOC3"/>
        <w:rPr>
          <w:rFonts w:asciiTheme="minorHAnsi" w:eastAsiaTheme="minorEastAsia" w:hAnsiTheme="minorHAnsi" w:cstheme="minorBidi"/>
          <w:iCs w:val="0"/>
          <w:kern w:val="2"/>
          <w:sz w:val="24"/>
          <w:szCs w:val="24"/>
          <w:lang w:val="en-US" w:eastAsia="en-US"/>
          <w14:ligatures w14:val="standardContextual"/>
        </w:rPr>
      </w:pPr>
      <w:hyperlink w:anchor="_Toc182910682" w:history="1">
        <w:r w:rsidRPr="0002220E">
          <w:rPr>
            <w:rStyle w:val="Hyperlink"/>
          </w:rPr>
          <w:t>2.</w:t>
        </w:r>
        <w:r>
          <w:rPr>
            <w:rFonts w:asciiTheme="minorHAnsi" w:eastAsiaTheme="minorEastAsia" w:hAnsiTheme="minorHAnsi" w:cstheme="minorBidi"/>
            <w:iCs w:val="0"/>
            <w:kern w:val="2"/>
            <w:sz w:val="24"/>
            <w:szCs w:val="24"/>
            <w:lang w:val="en-US" w:eastAsia="en-US"/>
            <w14:ligatures w14:val="standardContextual"/>
          </w:rPr>
          <w:tab/>
        </w:r>
        <w:r w:rsidRPr="0002220E">
          <w:rPr>
            <w:rStyle w:val="Hyperlink"/>
          </w:rPr>
          <w:t>Total amount and opportunities for increase/reduction</w:t>
        </w:r>
        <w:r>
          <w:rPr>
            <w:webHidden/>
          </w:rPr>
          <w:tab/>
        </w:r>
        <w:r>
          <w:rPr>
            <w:webHidden/>
          </w:rPr>
          <w:fldChar w:fldCharType="begin"/>
        </w:r>
        <w:r>
          <w:rPr>
            <w:webHidden/>
          </w:rPr>
          <w:instrText xml:space="preserve"> PAGEREF _Toc182910682 \h </w:instrText>
        </w:r>
        <w:r>
          <w:rPr>
            <w:webHidden/>
          </w:rPr>
        </w:r>
        <w:r>
          <w:rPr>
            <w:webHidden/>
          </w:rPr>
          <w:fldChar w:fldCharType="separate"/>
        </w:r>
        <w:r>
          <w:rPr>
            <w:webHidden/>
          </w:rPr>
          <w:t>6</w:t>
        </w:r>
        <w:r>
          <w:rPr>
            <w:webHidden/>
          </w:rPr>
          <w:fldChar w:fldCharType="end"/>
        </w:r>
      </w:hyperlink>
    </w:p>
    <w:p w14:paraId="5E625B7D" w14:textId="54FC7A77" w:rsidR="006327C9" w:rsidRDefault="006327C9">
      <w:pPr>
        <w:pStyle w:val="TOC3"/>
        <w:rPr>
          <w:rFonts w:asciiTheme="minorHAnsi" w:eastAsiaTheme="minorEastAsia" w:hAnsiTheme="minorHAnsi" w:cstheme="minorBidi"/>
          <w:iCs w:val="0"/>
          <w:kern w:val="2"/>
          <w:sz w:val="24"/>
          <w:szCs w:val="24"/>
          <w:lang w:val="en-US" w:eastAsia="en-US"/>
          <w14:ligatures w14:val="standardContextual"/>
        </w:rPr>
      </w:pPr>
      <w:hyperlink w:anchor="_Toc182910683" w:history="1">
        <w:r w:rsidRPr="0002220E">
          <w:rPr>
            <w:rStyle w:val="Hyperlink"/>
          </w:rPr>
          <w:t>3.</w:t>
        </w:r>
        <w:r>
          <w:rPr>
            <w:rFonts w:asciiTheme="minorHAnsi" w:eastAsiaTheme="minorEastAsia" w:hAnsiTheme="minorHAnsi" w:cstheme="minorBidi"/>
            <w:iCs w:val="0"/>
            <w:kern w:val="2"/>
            <w:sz w:val="24"/>
            <w:szCs w:val="24"/>
            <w:lang w:val="en-US" w:eastAsia="en-US"/>
            <w14:ligatures w14:val="standardContextual"/>
          </w:rPr>
          <w:tab/>
        </w:r>
        <w:r w:rsidRPr="0002220E">
          <w:rPr>
            <w:rStyle w:val="Hyperlink"/>
          </w:rPr>
          <w:t>Currencies</w:t>
        </w:r>
        <w:r>
          <w:rPr>
            <w:webHidden/>
          </w:rPr>
          <w:tab/>
        </w:r>
        <w:r>
          <w:rPr>
            <w:webHidden/>
          </w:rPr>
          <w:fldChar w:fldCharType="begin"/>
        </w:r>
        <w:r>
          <w:rPr>
            <w:webHidden/>
          </w:rPr>
          <w:instrText xml:space="preserve"> PAGEREF _Toc182910683 \h </w:instrText>
        </w:r>
        <w:r>
          <w:rPr>
            <w:webHidden/>
          </w:rPr>
        </w:r>
        <w:r>
          <w:rPr>
            <w:webHidden/>
          </w:rPr>
          <w:fldChar w:fldCharType="separate"/>
        </w:r>
        <w:r>
          <w:rPr>
            <w:webHidden/>
          </w:rPr>
          <w:t>6</w:t>
        </w:r>
        <w:r>
          <w:rPr>
            <w:webHidden/>
          </w:rPr>
          <w:fldChar w:fldCharType="end"/>
        </w:r>
      </w:hyperlink>
    </w:p>
    <w:p w14:paraId="7E5CAEBC" w14:textId="67BB33DA" w:rsidR="006327C9" w:rsidRDefault="006327C9">
      <w:pPr>
        <w:pStyle w:val="TOC3"/>
        <w:rPr>
          <w:rFonts w:asciiTheme="minorHAnsi" w:eastAsiaTheme="minorEastAsia" w:hAnsiTheme="minorHAnsi" w:cstheme="minorBidi"/>
          <w:iCs w:val="0"/>
          <w:kern w:val="2"/>
          <w:sz w:val="24"/>
          <w:szCs w:val="24"/>
          <w:lang w:val="en-US" w:eastAsia="en-US"/>
          <w14:ligatures w14:val="standardContextual"/>
        </w:rPr>
      </w:pPr>
      <w:hyperlink w:anchor="_Toc182910684" w:history="1">
        <w:r w:rsidRPr="0002220E">
          <w:rPr>
            <w:rStyle w:val="Hyperlink"/>
          </w:rPr>
          <w:t>4.</w:t>
        </w:r>
        <w:r>
          <w:rPr>
            <w:rFonts w:asciiTheme="minorHAnsi" w:eastAsiaTheme="minorEastAsia" w:hAnsiTheme="minorHAnsi" w:cstheme="minorBidi"/>
            <w:iCs w:val="0"/>
            <w:kern w:val="2"/>
            <w:sz w:val="24"/>
            <w:szCs w:val="24"/>
            <w:lang w:val="en-US" w:eastAsia="en-US"/>
            <w14:ligatures w14:val="standardContextual"/>
          </w:rPr>
          <w:tab/>
        </w:r>
        <w:r w:rsidRPr="0002220E">
          <w:rPr>
            <w:rStyle w:val="Hyperlink"/>
          </w:rPr>
          <w:t>Number of ETPs in the issue</w:t>
        </w:r>
        <w:r>
          <w:rPr>
            <w:webHidden/>
          </w:rPr>
          <w:tab/>
        </w:r>
        <w:r>
          <w:rPr>
            <w:webHidden/>
          </w:rPr>
          <w:fldChar w:fldCharType="begin"/>
        </w:r>
        <w:r>
          <w:rPr>
            <w:webHidden/>
          </w:rPr>
          <w:instrText xml:space="preserve"> PAGEREF _Toc182910684 \h </w:instrText>
        </w:r>
        <w:r>
          <w:rPr>
            <w:webHidden/>
          </w:rPr>
        </w:r>
        <w:r>
          <w:rPr>
            <w:webHidden/>
          </w:rPr>
          <w:fldChar w:fldCharType="separate"/>
        </w:r>
        <w:r>
          <w:rPr>
            <w:webHidden/>
          </w:rPr>
          <w:t>6</w:t>
        </w:r>
        <w:r>
          <w:rPr>
            <w:webHidden/>
          </w:rPr>
          <w:fldChar w:fldCharType="end"/>
        </w:r>
      </w:hyperlink>
    </w:p>
    <w:p w14:paraId="44A86AD1" w14:textId="388BD490" w:rsidR="006327C9" w:rsidRDefault="006327C9">
      <w:pPr>
        <w:pStyle w:val="TOC3"/>
        <w:rPr>
          <w:rFonts w:asciiTheme="minorHAnsi" w:eastAsiaTheme="minorEastAsia" w:hAnsiTheme="minorHAnsi" w:cstheme="minorBidi"/>
          <w:iCs w:val="0"/>
          <w:kern w:val="2"/>
          <w:sz w:val="24"/>
          <w:szCs w:val="24"/>
          <w:lang w:val="en-US" w:eastAsia="en-US"/>
          <w14:ligatures w14:val="standardContextual"/>
        </w:rPr>
      </w:pPr>
      <w:hyperlink w:anchor="_Toc182910685" w:history="1">
        <w:r w:rsidRPr="0002220E">
          <w:rPr>
            <w:rStyle w:val="Hyperlink"/>
          </w:rPr>
          <w:t>5.</w:t>
        </w:r>
        <w:r>
          <w:rPr>
            <w:rFonts w:asciiTheme="minorHAnsi" w:eastAsiaTheme="minorEastAsia" w:hAnsiTheme="minorHAnsi" w:cstheme="minorBidi"/>
            <w:iCs w:val="0"/>
            <w:kern w:val="2"/>
            <w:sz w:val="24"/>
            <w:szCs w:val="24"/>
            <w:lang w:val="en-US" w:eastAsia="en-US"/>
            <w14:ligatures w14:val="standardContextual"/>
          </w:rPr>
          <w:tab/>
        </w:r>
        <w:r w:rsidRPr="0002220E">
          <w:rPr>
            <w:rStyle w:val="Hyperlink"/>
          </w:rPr>
          <w:t>Denominations</w:t>
        </w:r>
        <w:r>
          <w:rPr>
            <w:webHidden/>
          </w:rPr>
          <w:tab/>
        </w:r>
        <w:r>
          <w:rPr>
            <w:webHidden/>
          </w:rPr>
          <w:fldChar w:fldCharType="begin"/>
        </w:r>
        <w:r>
          <w:rPr>
            <w:webHidden/>
          </w:rPr>
          <w:instrText xml:space="preserve"> PAGEREF _Toc182910685 \h </w:instrText>
        </w:r>
        <w:r>
          <w:rPr>
            <w:webHidden/>
          </w:rPr>
        </w:r>
        <w:r>
          <w:rPr>
            <w:webHidden/>
          </w:rPr>
          <w:fldChar w:fldCharType="separate"/>
        </w:r>
        <w:r>
          <w:rPr>
            <w:webHidden/>
          </w:rPr>
          <w:t>6</w:t>
        </w:r>
        <w:r>
          <w:rPr>
            <w:webHidden/>
          </w:rPr>
          <w:fldChar w:fldCharType="end"/>
        </w:r>
      </w:hyperlink>
    </w:p>
    <w:p w14:paraId="0C16ABF8" w14:textId="273E7180" w:rsidR="006327C9" w:rsidRDefault="006327C9">
      <w:pPr>
        <w:pStyle w:val="TOC3"/>
        <w:rPr>
          <w:rFonts w:asciiTheme="minorHAnsi" w:eastAsiaTheme="minorEastAsia" w:hAnsiTheme="minorHAnsi" w:cstheme="minorBidi"/>
          <w:iCs w:val="0"/>
          <w:kern w:val="2"/>
          <w:sz w:val="24"/>
          <w:szCs w:val="24"/>
          <w:lang w:val="en-US" w:eastAsia="en-US"/>
          <w14:ligatures w14:val="standardContextual"/>
        </w:rPr>
      </w:pPr>
      <w:hyperlink w:anchor="_Toc182910686" w:history="1">
        <w:r w:rsidRPr="0002220E">
          <w:rPr>
            <w:rStyle w:val="Hyperlink"/>
          </w:rPr>
          <w:t>6.</w:t>
        </w:r>
        <w:r>
          <w:rPr>
            <w:rFonts w:asciiTheme="minorHAnsi" w:eastAsiaTheme="minorEastAsia" w:hAnsiTheme="minorHAnsi" w:cstheme="minorBidi"/>
            <w:iCs w:val="0"/>
            <w:kern w:val="2"/>
            <w:sz w:val="24"/>
            <w:szCs w:val="24"/>
            <w:lang w:val="en-US" w:eastAsia="en-US"/>
            <w14:ligatures w14:val="standardContextual"/>
          </w:rPr>
          <w:tab/>
        </w:r>
        <w:r w:rsidRPr="0002220E">
          <w:rPr>
            <w:rStyle w:val="Hyperlink"/>
          </w:rPr>
          <w:t>Issue price and payment date</w:t>
        </w:r>
        <w:r>
          <w:rPr>
            <w:webHidden/>
          </w:rPr>
          <w:tab/>
        </w:r>
        <w:r>
          <w:rPr>
            <w:webHidden/>
          </w:rPr>
          <w:fldChar w:fldCharType="begin"/>
        </w:r>
        <w:r>
          <w:rPr>
            <w:webHidden/>
          </w:rPr>
          <w:instrText xml:space="preserve"> PAGEREF _Toc182910686 \h </w:instrText>
        </w:r>
        <w:r>
          <w:rPr>
            <w:webHidden/>
          </w:rPr>
        </w:r>
        <w:r>
          <w:rPr>
            <w:webHidden/>
          </w:rPr>
          <w:fldChar w:fldCharType="separate"/>
        </w:r>
        <w:r>
          <w:rPr>
            <w:webHidden/>
          </w:rPr>
          <w:t>6</w:t>
        </w:r>
        <w:r>
          <w:rPr>
            <w:webHidden/>
          </w:rPr>
          <w:fldChar w:fldCharType="end"/>
        </w:r>
      </w:hyperlink>
    </w:p>
    <w:p w14:paraId="5CD00CFA" w14:textId="6A1B011F" w:rsidR="006327C9" w:rsidRDefault="006327C9">
      <w:pPr>
        <w:pStyle w:val="TOC3"/>
        <w:rPr>
          <w:rFonts w:asciiTheme="minorHAnsi" w:eastAsiaTheme="minorEastAsia" w:hAnsiTheme="minorHAnsi" w:cstheme="minorBidi"/>
          <w:iCs w:val="0"/>
          <w:kern w:val="2"/>
          <w:sz w:val="24"/>
          <w:szCs w:val="24"/>
          <w:lang w:val="en-US" w:eastAsia="en-US"/>
          <w14:ligatures w14:val="standardContextual"/>
        </w:rPr>
      </w:pPr>
      <w:hyperlink w:anchor="_Toc182910687" w:history="1">
        <w:r w:rsidRPr="0002220E">
          <w:rPr>
            <w:rStyle w:val="Hyperlink"/>
          </w:rPr>
          <w:t>7.</w:t>
        </w:r>
        <w:r>
          <w:rPr>
            <w:rFonts w:asciiTheme="minorHAnsi" w:eastAsiaTheme="minorEastAsia" w:hAnsiTheme="minorHAnsi" w:cstheme="minorBidi"/>
            <w:iCs w:val="0"/>
            <w:kern w:val="2"/>
            <w:sz w:val="24"/>
            <w:szCs w:val="24"/>
            <w:lang w:val="en-US" w:eastAsia="en-US"/>
            <w14:ligatures w14:val="standardContextual"/>
          </w:rPr>
          <w:tab/>
        </w:r>
        <w:r w:rsidRPr="0002220E">
          <w:rPr>
            <w:rStyle w:val="Hyperlink"/>
          </w:rPr>
          <w:t>Issue date, duration and expiry</w:t>
        </w:r>
        <w:r>
          <w:rPr>
            <w:webHidden/>
          </w:rPr>
          <w:tab/>
        </w:r>
        <w:r>
          <w:rPr>
            <w:webHidden/>
          </w:rPr>
          <w:fldChar w:fldCharType="begin"/>
        </w:r>
        <w:r>
          <w:rPr>
            <w:webHidden/>
          </w:rPr>
          <w:instrText xml:space="preserve"> PAGEREF _Toc182910687 \h </w:instrText>
        </w:r>
        <w:r>
          <w:rPr>
            <w:webHidden/>
          </w:rPr>
        </w:r>
        <w:r>
          <w:rPr>
            <w:webHidden/>
          </w:rPr>
          <w:fldChar w:fldCharType="separate"/>
        </w:r>
        <w:r>
          <w:rPr>
            <w:webHidden/>
          </w:rPr>
          <w:t>6</w:t>
        </w:r>
        <w:r>
          <w:rPr>
            <w:webHidden/>
          </w:rPr>
          <w:fldChar w:fldCharType="end"/>
        </w:r>
      </w:hyperlink>
    </w:p>
    <w:p w14:paraId="348EC264" w14:textId="421EBDCB" w:rsidR="006327C9" w:rsidRDefault="006327C9">
      <w:pPr>
        <w:pStyle w:val="TOC3"/>
        <w:rPr>
          <w:rFonts w:asciiTheme="minorHAnsi" w:eastAsiaTheme="minorEastAsia" w:hAnsiTheme="minorHAnsi" w:cstheme="minorBidi"/>
          <w:iCs w:val="0"/>
          <w:kern w:val="2"/>
          <w:sz w:val="24"/>
          <w:szCs w:val="24"/>
          <w:lang w:val="en-US" w:eastAsia="en-US"/>
          <w14:ligatures w14:val="standardContextual"/>
        </w:rPr>
      </w:pPr>
      <w:hyperlink w:anchor="_Toc182910688" w:history="1">
        <w:r w:rsidRPr="0002220E">
          <w:rPr>
            <w:rStyle w:val="Hyperlink"/>
          </w:rPr>
          <w:t>8.</w:t>
        </w:r>
        <w:r>
          <w:rPr>
            <w:rFonts w:asciiTheme="minorHAnsi" w:eastAsiaTheme="minorEastAsia" w:hAnsiTheme="minorHAnsi" w:cstheme="minorBidi"/>
            <w:iCs w:val="0"/>
            <w:kern w:val="2"/>
            <w:sz w:val="24"/>
            <w:szCs w:val="24"/>
            <w:lang w:val="en-US" w:eastAsia="en-US"/>
            <w14:ligatures w14:val="standardContextual"/>
          </w:rPr>
          <w:tab/>
        </w:r>
        <w:r w:rsidRPr="0002220E">
          <w:rPr>
            <w:rStyle w:val="Hyperlink"/>
          </w:rPr>
          <w:t>Determining price</w:t>
        </w:r>
        <w:r>
          <w:rPr>
            <w:webHidden/>
          </w:rPr>
          <w:tab/>
        </w:r>
        <w:r>
          <w:rPr>
            <w:webHidden/>
          </w:rPr>
          <w:fldChar w:fldCharType="begin"/>
        </w:r>
        <w:r>
          <w:rPr>
            <w:webHidden/>
          </w:rPr>
          <w:instrText xml:space="preserve"> PAGEREF _Toc182910688 \h </w:instrText>
        </w:r>
        <w:r>
          <w:rPr>
            <w:webHidden/>
          </w:rPr>
        </w:r>
        <w:r>
          <w:rPr>
            <w:webHidden/>
          </w:rPr>
          <w:fldChar w:fldCharType="separate"/>
        </w:r>
        <w:r>
          <w:rPr>
            <w:webHidden/>
          </w:rPr>
          <w:t>7</w:t>
        </w:r>
        <w:r>
          <w:rPr>
            <w:webHidden/>
          </w:rPr>
          <w:fldChar w:fldCharType="end"/>
        </w:r>
      </w:hyperlink>
    </w:p>
    <w:p w14:paraId="63C43B8F" w14:textId="55EEA21B" w:rsidR="006327C9" w:rsidRDefault="006327C9">
      <w:pPr>
        <w:pStyle w:val="TOC3"/>
        <w:rPr>
          <w:rFonts w:asciiTheme="minorHAnsi" w:eastAsiaTheme="minorEastAsia" w:hAnsiTheme="minorHAnsi" w:cstheme="minorBidi"/>
          <w:iCs w:val="0"/>
          <w:kern w:val="2"/>
          <w:sz w:val="24"/>
          <w:szCs w:val="24"/>
          <w:lang w:val="en-US" w:eastAsia="en-US"/>
          <w14:ligatures w14:val="standardContextual"/>
        </w:rPr>
      </w:pPr>
      <w:hyperlink w:anchor="_Toc182910689" w:history="1">
        <w:r w:rsidRPr="0002220E">
          <w:rPr>
            <w:rStyle w:val="Hyperlink"/>
          </w:rPr>
          <w:t>9.</w:t>
        </w:r>
        <w:r>
          <w:rPr>
            <w:rFonts w:asciiTheme="minorHAnsi" w:eastAsiaTheme="minorEastAsia" w:hAnsiTheme="minorHAnsi" w:cstheme="minorBidi"/>
            <w:iCs w:val="0"/>
            <w:kern w:val="2"/>
            <w:sz w:val="24"/>
            <w:szCs w:val="24"/>
            <w:lang w:val="en-US" w:eastAsia="en-US"/>
            <w14:ligatures w14:val="standardContextual"/>
          </w:rPr>
          <w:tab/>
        </w:r>
        <w:r w:rsidRPr="0002220E">
          <w:rPr>
            <w:rStyle w:val="Hyperlink"/>
          </w:rPr>
          <w:t>Redemption details and price</w:t>
        </w:r>
        <w:r>
          <w:rPr>
            <w:webHidden/>
          </w:rPr>
          <w:tab/>
        </w:r>
        <w:r>
          <w:rPr>
            <w:webHidden/>
          </w:rPr>
          <w:fldChar w:fldCharType="begin"/>
        </w:r>
        <w:r>
          <w:rPr>
            <w:webHidden/>
          </w:rPr>
          <w:instrText xml:space="preserve"> PAGEREF _Toc182910689 \h </w:instrText>
        </w:r>
        <w:r>
          <w:rPr>
            <w:webHidden/>
          </w:rPr>
        </w:r>
        <w:r>
          <w:rPr>
            <w:webHidden/>
          </w:rPr>
          <w:fldChar w:fldCharType="separate"/>
        </w:r>
        <w:r>
          <w:rPr>
            <w:webHidden/>
          </w:rPr>
          <w:t>7</w:t>
        </w:r>
        <w:r>
          <w:rPr>
            <w:webHidden/>
          </w:rPr>
          <w:fldChar w:fldCharType="end"/>
        </w:r>
      </w:hyperlink>
    </w:p>
    <w:p w14:paraId="7A2DD6DB" w14:textId="6A2AC06D" w:rsidR="006327C9" w:rsidRDefault="006327C9">
      <w:pPr>
        <w:pStyle w:val="TOC3"/>
        <w:rPr>
          <w:rFonts w:asciiTheme="minorHAnsi" w:eastAsiaTheme="minorEastAsia" w:hAnsiTheme="minorHAnsi" w:cstheme="minorBidi"/>
          <w:iCs w:val="0"/>
          <w:kern w:val="2"/>
          <w:sz w:val="24"/>
          <w:szCs w:val="24"/>
          <w:lang w:val="en-US" w:eastAsia="en-US"/>
          <w14:ligatures w14:val="standardContextual"/>
        </w:rPr>
      </w:pPr>
      <w:hyperlink w:anchor="_Toc182910690" w:history="1">
        <w:r w:rsidRPr="0002220E">
          <w:rPr>
            <w:rStyle w:val="Hyperlink"/>
          </w:rPr>
          <w:t>10.</w:t>
        </w:r>
        <w:r>
          <w:rPr>
            <w:rFonts w:asciiTheme="minorHAnsi" w:eastAsiaTheme="minorEastAsia" w:hAnsiTheme="minorHAnsi" w:cstheme="minorBidi"/>
            <w:iCs w:val="0"/>
            <w:kern w:val="2"/>
            <w:sz w:val="24"/>
            <w:szCs w:val="24"/>
            <w:lang w:val="en-US" w:eastAsia="en-US"/>
            <w14:ligatures w14:val="standardContextual"/>
          </w:rPr>
          <w:tab/>
        </w:r>
        <w:r w:rsidRPr="0002220E">
          <w:rPr>
            <w:rStyle w:val="Hyperlink"/>
          </w:rPr>
          <w:t>Early redemptions/possibility of cancellation</w:t>
        </w:r>
        <w:r>
          <w:rPr>
            <w:webHidden/>
          </w:rPr>
          <w:tab/>
        </w:r>
        <w:r>
          <w:rPr>
            <w:webHidden/>
          </w:rPr>
          <w:fldChar w:fldCharType="begin"/>
        </w:r>
        <w:r>
          <w:rPr>
            <w:webHidden/>
          </w:rPr>
          <w:instrText xml:space="preserve"> PAGEREF _Toc182910690 \h </w:instrText>
        </w:r>
        <w:r>
          <w:rPr>
            <w:webHidden/>
          </w:rPr>
        </w:r>
        <w:r>
          <w:rPr>
            <w:webHidden/>
          </w:rPr>
          <w:fldChar w:fldCharType="separate"/>
        </w:r>
        <w:r>
          <w:rPr>
            <w:webHidden/>
          </w:rPr>
          <w:t>7</w:t>
        </w:r>
        <w:r>
          <w:rPr>
            <w:webHidden/>
          </w:rPr>
          <w:fldChar w:fldCharType="end"/>
        </w:r>
      </w:hyperlink>
    </w:p>
    <w:p w14:paraId="4B987DB4" w14:textId="60E22DC3" w:rsidR="006327C9" w:rsidRDefault="006327C9">
      <w:pPr>
        <w:pStyle w:val="TOC3"/>
        <w:rPr>
          <w:rFonts w:asciiTheme="minorHAnsi" w:eastAsiaTheme="minorEastAsia" w:hAnsiTheme="minorHAnsi" w:cstheme="minorBidi"/>
          <w:iCs w:val="0"/>
          <w:kern w:val="2"/>
          <w:sz w:val="24"/>
          <w:szCs w:val="24"/>
          <w:lang w:val="en-US" w:eastAsia="en-US"/>
          <w14:ligatures w14:val="standardContextual"/>
        </w:rPr>
      </w:pPr>
      <w:hyperlink w:anchor="_Toc182910691" w:history="1">
        <w:r w:rsidRPr="0002220E">
          <w:rPr>
            <w:rStyle w:val="Hyperlink"/>
          </w:rPr>
          <w:t>11.</w:t>
        </w:r>
        <w:r>
          <w:rPr>
            <w:rFonts w:asciiTheme="minorHAnsi" w:eastAsiaTheme="minorEastAsia" w:hAnsiTheme="minorHAnsi" w:cstheme="minorBidi"/>
            <w:iCs w:val="0"/>
            <w:kern w:val="2"/>
            <w:sz w:val="24"/>
            <w:szCs w:val="24"/>
            <w:lang w:val="en-US" w:eastAsia="en-US"/>
            <w14:ligatures w14:val="standardContextual"/>
          </w:rPr>
          <w:tab/>
        </w:r>
        <w:r w:rsidRPr="0002220E">
          <w:rPr>
            <w:rStyle w:val="Hyperlink"/>
          </w:rPr>
          <w:t>Statute of limitations</w:t>
        </w:r>
        <w:r>
          <w:rPr>
            <w:webHidden/>
          </w:rPr>
          <w:tab/>
        </w:r>
        <w:r>
          <w:rPr>
            <w:webHidden/>
          </w:rPr>
          <w:fldChar w:fldCharType="begin"/>
        </w:r>
        <w:r>
          <w:rPr>
            <w:webHidden/>
          </w:rPr>
          <w:instrText xml:space="preserve"> PAGEREF _Toc182910691 \h </w:instrText>
        </w:r>
        <w:r>
          <w:rPr>
            <w:webHidden/>
          </w:rPr>
        </w:r>
        <w:r>
          <w:rPr>
            <w:webHidden/>
          </w:rPr>
          <w:fldChar w:fldCharType="separate"/>
        </w:r>
        <w:r>
          <w:rPr>
            <w:webHidden/>
          </w:rPr>
          <w:t>7</w:t>
        </w:r>
        <w:r>
          <w:rPr>
            <w:webHidden/>
          </w:rPr>
          <w:fldChar w:fldCharType="end"/>
        </w:r>
      </w:hyperlink>
    </w:p>
    <w:p w14:paraId="341B3CD5" w14:textId="47CD3D06" w:rsidR="006327C9" w:rsidRDefault="006327C9">
      <w:pPr>
        <w:pStyle w:val="TOC3"/>
        <w:rPr>
          <w:rFonts w:asciiTheme="minorHAnsi" w:eastAsiaTheme="minorEastAsia" w:hAnsiTheme="minorHAnsi" w:cstheme="minorBidi"/>
          <w:iCs w:val="0"/>
          <w:kern w:val="2"/>
          <w:sz w:val="24"/>
          <w:szCs w:val="24"/>
          <w:lang w:val="en-US" w:eastAsia="en-US"/>
          <w14:ligatures w14:val="standardContextual"/>
        </w:rPr>
      </w:pPr>
      <w:hyperlink w:anchor="_Toc182910692" w:history="1">
        <w:r w:rsidRPr="0002220E">
          <w:rPr>
            <w:rStyle w:val="Hyperlink"/>
          </w:rPr>
          <w:t>12.</w:t>
        </w:r>
        <w:r>
          <w:rPr>
            <w:rFonts w:asciiTheme="minorHAnsi" w:eastAsiaTheme="minorEastAsia" w:hAnsiTheme="minorHAnsi" w:cstheme="minorBidi"/>
            <w:iCs w:val="0"/>
            <w:kern w:val="2"/>
            <w:sz w:val="24"/>
            <w:szCs w:val="24"/>
            <w:lang w:val="en-US" w:eastAsia="en-US"/>
            <w14:ligatures w14:val="standardContextual"/>
          </w:rPr>
          <w:tab/>
        </w:r>
        <w:r w:rsidRPr="0002220E">
          <w:rPr>
            <w:rStyle w:val="Hyperlink"/>
          </w:rPr>
          <w:t>Taxation</w:t>
        </w:r>
        <w:r>
          <w:rPr>
            <w:webHidden/>
          </w:rPr>
          <w:tab/>
        </w:r>
        <w:r>
          <w:rPr>
            <w:webHidden/>
          </w:rPr>
          <w:fldChar w:fldCharType="begin"/>
        </w:r>
        <w:r>
          <w:rPr>
            <w:webHidden/>
          </w:rPr>
          <w:instrText xml:space="preserve"> PAGEREF _Toc182910692 \h </w:instrText>
        </w:r>
        <w:r>
          <w:rPr>
            <w:webHidden/>
          </w:rPr>
        </w:r>
        <w:r>
          <w:rPr>
            <w:webHidden/>
          </w:rPr>
          <w:fldChar w:fldCharType="separate"/>
        </w:r>
        <w:r>
          <w:rPr>
            <w:webHidden/>
          </w:rPr>
          <w:t>7</w:t>
        </w:r>
        <w:r>
          <w:rPr>
            <w:webHidden/>
          </w:rPr>
          <w:fldChar w:fldCharType="end"/>
        </w:r>
      </w:hyperlink>
    </w:p>
    <w:p w14:paraId="13F97413" w14:textId="08EA7E6B" w:rsidR="006327C9" w:rsidRDefault="006327C9">
      <w:pPr>
        <w:pStyle w:val="TOC3"/>
        <w:rPr>
          <w:rFonts w:asciiTheme="minorHAnsi" w:eastAsiaTheme="minorEastAsia" w:hAnsiTheme="minorHAnsi" w:cstheme="minorBidi"/>
          <w:iCs w:val="0"/>
          <w:kern w:val="2"/>
          <w:sz w:val="24"/>
          <w:szCs w:val="24"/>
          <w:lang w:val="en-US" w:eastAsia="en-US"/>
          <w14:ligatures w14:val="standardContextual"/>
        </w:rPr>
      </w:pPr>
      <w:hyperlink w:anchor="_Toc182910693" w:history="1">
        <w:r w:rsidRPr="0002220E">
          <w:rPr>
            <w:rStyle w:val="Hyperlink"/>
          </w:rPr>
          <w:t>13.</w:t>
        </w:r>
        <w:r>
          <w:rPr>
            <w:rFonts w:asciiTheme="minorHAnsi" w:eastAsiaTheme="minorEastAsia" w:hAnsiTheme="minorHAnsi" w:cstheme="minorBidi"/>
            <w:iCs w:val="0"/>
            <w:kern w:val="2"/>
            <w:sz w:val="24"/>
            <w:szCs w:val="24"/>
            <w:lang w:val="en-US" w:eastAsia="en-US"/>
            <w14:ligatures w14:val="standardContextual"/>
          </w:rPr>
          <w:tab/>
        </w:r>
        <w:r w:rsidRPr="0002220E">
          <w:rPr>
            <w:rStyle w:val="Hyperlink"/>
          </w:rPr>
          <w:t>Guarantees</w:t>
        </w:r>
        <w:r>
          <w:rPr>
            <w:webHidden/>
          </w:rPr>
          <w:tab/>
        </w:r>
        <w:r>
          <w:rPr>
            <w:webHidden/>
          </w:rPr>
          <w:fldChar w:fldCharType="begin"/>
        </w:r>
        <w:r>
          <w:rPr>
            <w:webHidden/>
          </w:rPr>
          <w:instrText xml:space="preserve"> PAGEREF _Toc182910693 \h </w:instrText>
        </w:r>
        <w:r>
          <w:rPr>
            <w:webHidden/>
          </w:rPr>
        </w:r>
        <w:r>
          <w:rPr>
            <w:webHidden/>
          </w:rPr>
          <w:fldChar w:fldCharType="separate"/>
        </w:r>
        <w:r>
          <w:rPr>
            <w:webHidden/>
          </w:rPr>
          <w:t>7</w:t>
        </w:r>
        <w:r>
          <w:rPr>
            <w:webHidden/>
          </w:rPr>
          <w:fldChar w:fldCharType="end"/>
        </w:r>
      </w:hyperlink>
    </w:p>
    <w:p w14:paraId="63E6B552" w14:textId="1E0E2EBF" w:rsidR="006327C9" w:rsidRDefault="006327C9">
      <w:pPr>
        <w:pStyle w:val="TOC3"/>
        <w:rPr>
          <w:rFonts w:asciiTheme="minorHAnsi" w:eastAsiaTheme="minorEastAsia" w:hAnsiTheme="minorHAnsi" w:cstheme="minorBidi"/>
          <w:iCs w:val="0"/>
          <w:kern w:val="2"/>
          <w:sz w:val="24"/>
          <w:szCs w:val="24"/>
          <w:lang w:val="en-US" w:eastAsia="en-US"/>
          <w14:ligatures w14:val="standardContextual"/>
        </w:rPr>
      </w:pPr>
      <w:hyperlink w:anchor="_Toc182910694" w:history="1">
        <w:r w:rsidRPr="0002220E">
          <w:rPr>
            <w:rStyle w:val="Hyperlink"/>
          </w:rPr>
          <w:t>14.</w:t>
        </w:r>
        <w:r>
          <w:rPr>
            <w:rFonts w:asciiTheme="minorHAnsi" w:eastAsiaTheme="minorEastAsia" w:hAnsiTheme="minorHAnsi" w:cstheme="minorBidi"/>
            <w:iCs w:val="0"/>
            <w:kern w:val="2"/>
            <w:sz w:val="24"/>
            <w:szCs w:val="24"/>
            <w:lang w:val="en-US" w:eastAsia="en-US"/>
            <w14:ligatures w14:val="standardContextual"/>
          </w:rPr>
          <w:tab/>
        </w:r>
        <w:r w:rsidRPr="0002220E">
          <w:rPr>
            <w:rStyle w:val="Hyperlink"/>
          </w:rPr>
          <w:t>Collateralization</w:t>
        </w:r>
        <w:r>
          <w:rPr>
            <w:webHidden/>
          </w:rPr>
          <w:tab/>
        </w:r>
        <w:r>
          <w:rPr>
            <w:webHidden/>
          </w:rPr>
          <w:fldChar w:fldCharType="begin"/>
        </w:r>
        <w:r>
          <w:rPr>
            <w:webHidden/>
          </w:rPr>
          <w:instrText xml:space="preserve"> PAGEREF _Toc182910694 \h </w:instrText>
        </w:r>
        <w:r>
          <w:rPr>
            <w:webHidden/>
          </w:rPr>
        </w:r>
        <w:r>
          <w:rPr>
            <w:webHidden/>
          </w:rPr>
          <w:fldChar w:fldCharType="separate"/>
        </w:r>
        <w:r>
          <w:rPr>
            <w:webHidden/>
          </w:rPr>
          <w:t>7</w:t>
        </w:r>
        <w:r>
          <w:rPr>
            <w:webHidden/>
          </w:rPr>
          <w:fldChar w:fldCharType="end"/>
        </w:r>
      </w:hyperlink>
    </w:p>
    <w:p w14:paraId="24C70260" w14:textId="3D59CF5D" w:rsidR="006327C9" w:rsidRDefault="006327C9">
      <w:pPr>
        <w:pStyle w:val="TOC3"/>
        <w:rPr>
          <w:rFonts w:asciiTheme="minorHAnsi" w:eastAsiaTheme="minorEastAsia" w:hAnsiTheme="minorHAnsi" w:cstheme="minorBidi"/>
          <w:iCs w:val="0"/>
          <w:kern w:val="2"/>
          <w:sz w:val="24"/>
          <w:szCs w:val="24"/>
          <w:lang w:val="en-US" w:eastAsia="en-US"/>
          <w14:ligatures w14:val="standardContextual"/>
        </w:rPr>
      </w:pPr>
      <w:hyperlink w:anchor="_Toc182910695" w:history="1">
        <w:r w:rsidRPr="0002220E">
          <w:rPr>
            <w:rStyle w:val="Hyperlink"/>
          </w:rPr>
          <w:t>15.</w:t>
        </w:r>
        <w:r>
          <w:rPr>
            <w:rFonts w:asciiTheme="minorHAnsi" w:eastAsiaTheme="minorEastAsia" w:hAnsiTheme="minorHAnsi" w:cstheme="minorBidi"/>
            <w:iCs w:val="0"/>
            <w:kern w:val="2"/>
            <w:sz w:val="24"/>
            <w:szCs w:val="24"/>
            <w:lang w:val="en-US" w:eastAsia="en-US"/>
            <w14:ligatures w14:val="standardContextual"/>
          </w:rPr>
          <w:tab/>
        </w:r>
        <w:r w:rsidRPr="0002220E">
          <w:rPr>
            <w:rStyle w:val="Hyperlink"/>
          </w:rPr>
          <w:t>Procedure in the event of realisation</w:t>
        </w:r>
        <w:r>
          <w:rPr>
            <w:webHidden/>
          </w:rPr>
          <w:tab/>
        </w:r>
        <w:r>
          <w:rPr>
            <w:webHidden/>
          </w:rPr>
          <w:fldChar w:fldCharType="begin"/>
        </w:r>
        <w:r>
          <w:rPr>
            <w:webHidden/>
          </w:rPr>
          <w:instrText xml:space="preserve"> PAGEREF _Toc182910695 \h </w:instrText>
        </w:r>
        <w:r>
          <w:rPr>
            <w:webHidden/>
          </w:rPr>
        </w:r>
        <w:r>
          <w:rPr>
            <w:webHidden/>
          </w:rPr>
          <w:fldChar w:fldCharType="separate"/>
        </w:r>
        <w:r>
          <w:rPr>
            <w:webHidden/>
          </w:rPr>
          <w:t>7</w:t>
        </w:r>
        <w:r>
          <w:rPr>
            <w:webHidden/>
          </w:rPr>
          <w:fldChar w:fldCharType="end"/>
        </w:r>
      </w:hyperlink>
    </w:p>
    <w:p w14:paraId="01B2F2D2" w14:textId="390EF583" w:rsidR="006327C9" w:rsidRDefault="006327C9">
      <w:pPr>
        <w:pStyle w:val="TOC3"/>
        <w:rPr>
          <w:rFonts w:asciiTheme="minorHAnsi" w:eastAsiaTheme="minorEastAsia" w:hAnsiTheme="minorHAnsi" w:cstheme="minorBidi"/>
          <w:iCs w:val="0"/>
          <w:kern w:val="2"/>
          <w:sz w:val="24"/>
          <w:szCs w:val="24"/>
          <w:lang w:val="en-US" w:eastAsia="en-US"/>
          <w14:ligatures w14:val="standardContextual"/>
        </w:rPr>
      </w:pPr>
      <w:hyperlink w:anchor="_Toc182910696" w:history="1">
        <w:r w:rsidRPr="0002220E">
          <w:rPr>
            <w:rStyle w:val="Hyperlink"/>
          </w:rPr>
          <w:t>16.</w:t>
        </w:r>
        <w:r>
          <w:rPr>
            <w:rFonts w:asciiTheme="minorHAnsi" w:eastAsiaTheme="minorEastAsia" w:hAnsiTheme="minorHAnsi" w:cstheme="minorBidi"/>
            <w:iCs w:val="0"/>
            <w:kern w:val="2"/>
            <w:sz w:val="24"/>
            <w:szCs w:val="24"/>
            <w:lang w:val="en-US" w:eastAsia="en-US"/>
            <w14:ligatures w14:val="standardContextual"/>
          </w:rPr>
          <w:tab/>
        </w:r>
        <w:r w:rsidRPr="0002220E">
          <w:rPr>
            <w:rStyle w:val="Hyperlink"/>
          </w:rPr>
          <w:t>Cost in the event of realisation</w:t>
        </w:r>
        <w:r>
          <w:rPr>
            <w:webHidden/>
          </w:rPr>
          <w:tab/>
        </w:r>
        <w:r>
          <w:rPr>
            <w:webHidden/>
          </w:rPr>
          <w:fldChar w:fldCharType="begin"/>
        </w:r>
        <w:r>
          <w:rPr>
            <w:webHidden/>
          </w:rPr>
          <w:instrText xml:space="preserve"> PAGEREF _Toc182910696 \h </w:instrText>
        </w:r>
        <w:r>
          <w:rPr>
            <w:webHidden/>
          </w:rPr>
        </w:r>
        <w:r>
          <w:rPr>
            <w:webHidden/>
          </w:rPr>
          <w:fldChar w:fldCharType="separate"/>
        </w:r>
        <w:r>
          <w:rPr>
            <w:webHidden/>
          </w:rPr>
          <w:t>7</w:t>
        </w:r>
        <w:r>
          <w:rPr>
            <w:webHidden/>
          </w:rPr>
          <w:fldChar w:fldCharType="end"/>
        </w:r>
      </w:hyperlink>
    </w:p>
    <w:p w14:paraId="491A22E1" w14:textId="08ABFE95" w:rsidR="006327C9" w:rsidRDefault="006327C9">
      <w:pPr>
        <w:pStyle w:val="TOC3"/>
        <w:rPr>
          <w:rFonts w:asciiTheme="minorHAnsi" w:eastAsiaTheme="minorEastAsia" w:hAnsiTheme="minorHAnsi" w:cstheme="minorBidi"/>
          <w:iCs w:val="0"/>
          <w:kern w:val="2"/>
          <w:sz w:val="24"/>
          <w:szCs w:val="24"/>
          <w:lang w:val="en-US" w:eastAsia="en-US"/>
          <w14:ligatures w14:val="standardContextual"/>
        </w:rPr>
      </w:pPr>
      <w:hyperlink w:anchor="_Toc182910697" w:history="1">
        <w:r w:rsidRPr="0002220E">
          <w:rPr>
            <w:rStyle w:val="Hyperlink"/>
          </w:rPr>
          <w:t>17.</w:t>
        </w:r>
        <w:r>
          <w:rPr>
            <w:rFonts w:asciiTheme="minorHAnsi" w:eastAsiaTheme="minorEastAsia" w:hAnsiTheme="minorHAnsi" w:cstheme="minorBidi"/>
            <w:iCs w:val="0"/>
            <w:kern w:val="2"/>
            <w:sz w:val="24"/>
            <w:szCs w:val="24"/>
            <w:lang w:val="en-US" w:eastAsia="en-US"/>
            <w14:ligatures w14:val="standardContextual"/>
          </w:rPr>
          <w:tab/>
        </w:r>
        <w:r w:rsidRPr="0002220E">
          <w:rPr>
            <w:rStyle w:val="Hyperlink"/>
          </w:rPr>
          <w:t>Applicable law and place of jurisdiction</w:t>
        </w:r>
        <w:r>
          <w:rPr>
            <w:webHidden/>
          </w:rPr>
          <w:tab/>
        </w:r>
        <w:r>
          <w:rPr>
            <w:webHidden/>
          </w:rPr>
          <w:fldChar w:fldCharType="begin"/>
        </w:r>
        <w:r>
          <w:rPr>
            <w:webHidden/>
          </w:rPr>
          <w:instrText xml:space="preserve"> PAGEREF _Toc182910697 \h </w:instrText>
        </w:r>
        <w:r>
          <w:rPr>
            <w:webHidden/>
          </w:rPr>
        </w:r>
        <w:r>
          <w:rPr>
            <w:webHidden/>
          </w:rPr>
          <w:fldChar w:fldCharType="separate"/>
        </w:r>
        <w:r>
          <w:rPr>
            <w:webHidden/>
          </w:rPr>
          <w:t>8</w:t>
        </w:r>
        <w:r>
          <w:rPr>
            <w:webHidden/>
          </w:rPr>
          <w:fldChar w:fldCharType="end"/>
        </w:r>
      </w:hyperlink>
    </w:p>
    <w:p w14:paraId="0AB8DB40" w14:textId="29A10C42" w:rsidR="006327C9" w:rsidRDefault="006327C9">
      <w:pPr>
        <w:pStyle w:val="TOC3"/>
        <w:rPr>
          <w:rFonts w:asciiTheme="minorHAnsi" w:eastAsiaTheme="minorEastAsia" w:hAnsiTheme="minorHAnsi" w:cstheme="minorBidi"/>
          <w:iCs w:val="0"/>
          <w:kern w:val="2"/>
          <w:sz w:val="24"/>
          <w:szCs w:val="24"/>
          <w:lang w:val="en-US" w:eastAsia="en-US"/>
          <w14:ligatures w14:val="standardContextual"/>
        </w:rPr>
      </w:pPr>
      <w:hyperlink w:anchor="_Toc182910698" w:history="1">
        <w:r w:rsidRPr="0002220E">
          <w:rPr>
            <w:rStyle w:val="Hyperlink"/>
          </w:rPr>
          <w:t>18.</w:t>
        </w:r>
        <w:r>
          <w:rPr>
            <w:rFonts w:asciiTheme="minorHAnsi" w:eastAsiaTheme="minorEastAsia" w:hAnsiTheme="minorHAnsi" w:cstheme="minorBidi"/>
            <w:iCs w:val="0"/>
            <w:kern w:val="2"/>
            <w:sz w:val="24"/>
            <w:szCs w:val="24"/>
            <w:lang w:val="en-US" w:eastAsia="en-US"/>
            <w14:ligatures w14:val="standardContextual"/>
          </w:rPr>
          <w:tab/>
        </w:r>
        <w:r w:rsidRPr="0002220E">
          <w:rPr>
            <w:rStyle w:val="Hyperlink"/>
          </w:rPr>
          <w:t>Calculation, paying and exercise agents</w:t>
        </w:r>
        <w:r>
          <w:rPr>
            <w:webHidden/>
          </w:rPr>
          <w:tab/>
        </w:r>
        <w:r>
          <w:rPr>
            <w:webHidden/>
          </w:rPr>
          <w:fldChar w:fldCharType="begin"/>
        </w:r>
        <w:r>
          <w:rPr>
            <w:webHidden/>
          </w:rPr>
          <w:instrText xml:space="preserve"> PAGEREF _Toc182910698 \h </w:instrText>
        </w:r>
        <w:r>
          <w:rPr>
            <w:webHidden/>
          </w:rPr>
        </w:r>
        <w:r>
          <w:rPr>
            <w:webHidden/>
          </w:rPr>
          <w:fldChar w:fldCharType="separate"/>
        </w:r>
        <w:r>
          <w:rPr>
            <w:webHidden/>
          </w:rPr>
          <w:t>8</w:t>
        </w:r>
        <w:r>
          <w:rPr>
            <w:webHidden/>
          </w:rPr>
          <w:fldChar w:fldCharType="end"/>
        </w:r>
      </w:hyperlink>
    </w:p>
    <w:p w14:paraId="70BFD1A1" w14:textId="095B5246" w:rsidR="006327C9" w:rsidRDefault="006327C9">
      <w:pPr>
        <w:pStyle w:val="TOC3"/>
        <w:rPr>
          <w:rFonts w:asciiTheme="minorHAnsi" w:eastAsiaTheme="minorEastAsia" w:hAnsiTheme="minorHAnsi" w:cstheme="minorBidi"/>
          <w:iCs w:val="0"/>
          <w:kern w:val="2"/>
          <w:sz w:val="24"/>
          <w:szCs w:val="24"/>
          <w:lang w:val="en-US" w:eastAsia="en-US"/>
          <w14:ligatures w14:val="standardContextual"/>
        </w:rPr>
      </w:pPr>
      <w:hyperlink w:anchor="_Toc182910699" w:history="1">
        <w:r w:rsidRPr="0002220E">
          <w:rPr>
            <w:rStyle w:val="Hyperlink"/>
          </w:rPr>
          <w:t>19.</w:t>
        </w:r>
        <w:r>
          <w:rPr>
            <w:rFonts w:asciiTheme="minorHAnsi" w:eastAsiaTheme="minorEastAsia" w:hAnsiTheme="minorHAnsi" w:cstheme="minorBidi"/>
            <w:iCs w:val="0"/>
            <w:kern w:val="2"/>
            <w:sz w:val="24"/>
            <w:szCs w:val="24"/>
            <w:lang w:val="en-US" w:eastAsia="en-US"/>
            <w14:ligatures w14:val="standardContextual"/>
          </w:rPr>
          <w:tab/>
        </w:r>
        <w:r w:rsidRPr="0002220E">
          <w:rPr>
            <w:rStyle w:val="Hyperlink"/>
          </w:rPr>
          <w:t>Information on the parties involved in the issue</w:t>
        </w:r>
        <w:r>
          <w:rPr>
            <w:webHidden/>
          </w:rPr>
          <w:tab/>
        </w:r>
        <w:r>
          <w:rPr>
            <w:webHidden/>
          </w:rPr>
          <w:fldChar w:fldCharType="begin"/>
        </w:r>
        <w:r>
          <w:rPr>
            <w:webHidden/>
          </w:rPr>
          <w:instrText xml:space="preserve"> PAGEREF _Toc182910699 \h </w:instrText>
        </w:r>
        <w:r>
          <w:rPr>
            <w:webHidden/>
          </w:rPr>
        </w:r>
        <w:r>
          <w:rPr>
            <w:webHidden/>
          </w:rPr>
          <w:fldChar w:fldCharType="separate"/>
        </w:r>
        <w:r>
          <w:rPr>
            <w:webHidden/>
          </w:rPr>
          <w:t>8</w:t>
        </w:r>
        <w:r>
          <w:rPr>
            <w:webHidden/>
          </w:rPr>
          <w:fldChar w:fldCharType="end"/>
        </w:r>
      </w:hyperlink>
    </w:p>
    <w:p w14:paraId="09DA1437" w14:textId="6227D88A" w:rsidR="006327C9" w:rsidRDefault="006327C9">
      <w:pPr>
        <w:pStyle w:val="TOC3"/>
        <w:rPr>
          <w:rFonts w:asciiTheme="minorHAnsi" w:eastAsiaTheme="minorEastAsia" w:hAnsiTheme="minorHAnsi" w:cstheme="minorBidi"/>
          <w:iCs w:val="0"/>
          <w:kern w:val="2"/>
          <w:sz w:val="24"/>
          <w:szCs w:val="24"/>
          <w:lang w:val="en-US" w:eastAsia="en-US"/>
          <w14:ligatures w14:val="standardContextual"/>
        </w:rPr>
      </w:pPr>
      <w:hyperlink w:anchor="_Toc182910700" w:history="1">
        <w:r w:rsidRPr="0002220E">
          <w:rPr>
            <w:rStyle w:val="Hyperlink"/>
          </w:rPr>
          <w:t>20.</w:t>
        </w:r>
        <w:r>
          <w:rPr>
            <w:rFonts w:asciiTheme="minorHAnsi" w:eastAsiaTheme="minorEastAsia" w:hAnsiTheme="minorHAnsi" w:cstheme="minorBidi"/>
            <w:iCs w:val="0"/>
            <w:kern w:val="2"/>
            <w:sz w:val="24"/>
            <w:szCs w:val="24"/>
            <w:lang w:val="en-US" w:eastAsia="en-US"/>
            <w14:ligatures w14:val="standardContextual"/>
          </w:rPr>
          <w:tab/>
        </w:r>
        <w:r w:rsidRPr="0002220E">
          <w:rPr>
            <w:rStyle w:val="Hyperlink"/>
          </w:rPr>
          <w:t>Rights attached to the ETPs, terms and conditions and modifications</w:t>
        </w:r>
        <w:r>
          <w:rPr>
            <w:webHidden/>
          </w:rPr>
          <w:tab/>
        </w:r>
        <w:r>
          <w:rPr>
            <w:webHidden/>
          </w:rPr>
          <w:fldChar w:fldCharType="begin"/>
        </w:r>
        <w:r>
          <w:rPr>
            <w:webHidden/>
          </w:rPr>
          <w:instrText xml:space="preserve"> PAGEREF _Toc182910700 \h </w:instrText>
        </w:r>
        <w:r>
          <w:rPr>
            <w:webHidden/>
          </w:rPr>
        </w:r>
        <w:r>
          <w:rPr>
            <w:webHidden/>
          </w:rPr>
          <w:fldChar w:fldCharType="separate"/>
        </w:r>
        <w:r>
          <w:rPr>
            <w:webHidden/>
          </w:rPr>
          <w:t>8</w:t>
        </w:r>
        <w:r>
          <w:rPr>
            <w:webHidden/>
          </w:rPr>
          <w:fldChar w:fldCharType="end"/>
        </w:r>
      </w:hyperlink>
    </w:p>
    <w:p w14:paraId="0E4625E0" w14:textId="3B38E0ED" w:rsidR="006327C9" w:rsidRDefault="006327C9">
      <w:pPr>
        <w:pStyle w:val="TOC3"/>
        <w:rPr>
          <w:rFonts w:asciiTheme="minorHAnsi" w:eastAsiaTheme="minorEastAsia" w:hAnsiTheme="minorHAnsi" w:cstheme="minorBidi"/>
          <w:iCs w:val="0"/>
          <w:kern w:val="2"/>
          <w:sz w:val="24"/>
          <w:szCs w:val="24"/>
          <w:lang w:val="en-US" w:eastAsia="en-US"/>
          <w14:ligatures w14:val="standardContextual"/>
        </w:rPr>
      </w:pPr>
      <w:hyperlink w:anchor="_Toc182910701" w:history="1">
        <w:r w:rsidRPr="0002220E">
          <w:rPr>
            <w:rStyle w:val="Hyperlink"/>
          </w:rPr>
          <w:t>21.</w:t>
        </w:r>
        <w:r>
          <w:rPr>
            <w:rFonts w:asciiTheme="minorHAnsi" w:eastAsiaTheme="minorEastAsia" w:hAnsiTheme="minorHAnsi" w:cstheme="minorBidi"/>
            <w:iCs w:val="0"/>
            <w:kern w:val="2"/>
            <w:sz w:val="24"/>
            <w:szCs w:val="24"/>
            <w:lang w:val="en-US" w:eastAsia="en-US"/>
            <w14:ligatures w14:val="standardContextual"/>
          </w:rPr>
          <w:tab/>
        </w:r>
        <w:r w:rsidRPr="0002220E">
          <w:rPr>
            <w:rStyle w:val="Hyperlink"/>
          </w:rPr>
          <w:t>Exercise procedure</w:t>
        </w:r>
        <w:r>
          <w:rPr>
            <w:webHidden/>
          </w:rPr>
          <w:tab/>
        </w:r>
        <w:r>
          <w:rPr>
            <w:webHidden/>
          </w:rPr>
          <w:fldChar w:fldCharType="begin"/>
        </w:r>
        <w:r>
          <w:rPr>
            <w:webHidden/>
          </w:rPr>
          <w:instrText xml:space="preserve"> PAGEREF _Toc182910701 \h </w:instrText>
        </w:r>
        <w:r>
          <w:rPr>
            <w:webHidden/>
          </w:rPr>
        </w:r>
        <w:r>
          <w:rPr>
            <w:webHidden/>
          </w:rPr>
          <w:fldChar w:fldCharType="separate"/>
        </w:r>
        <w:r>
          <w:rPr>
            <w:webHidden/>
          </w:rPr>
          <w:t>8</w:t>
        </w:r>
        <w:r>
          <w:rPr>
            <w:webHidden/>
          </w:rPr>
          <w:fldChar w:fldCharType="end"/>
        </w:r>
      </w:hyperlink>
    </w:p>
    <w:p w14:paraId="3427B614" w14:textId="2A4137EC" w:rsidR="006327C9" w:rsidRDefault="006327C9">
      <w:pPr>
        <w:pStyle w:val="TOC3"/>
        <w:rPr>
          <w:rFonts w:asciiTheme="minorHAnsi" w:eastAsiaTheme="minorEastAsia" w:hAnsiTheme="minorHAnsi" w:cstheme="minorBidi"/>
          <w:iCs w:val="0"/>
          <w:kern w:val="2"/>
          <w:sz w:val="24"/>
          <w:szCs w:val="24"/>
          <w:lang w:val="en-US" w:eastAsia="en-US"/>
          <w14:ligatures w14:val="standardContextual"/>
        </w:rPr>
      </w:pPr>
      <w:hyperlink w:anchor="_Toc182910702" w:history="1">
        <w:r w:rsidRPr="0002220E">
          <w:rPr>
            <w:rStyle w:val="Hyperlink"/>
          </w:rPr>
          <w:t>22.</w:t>
        </w:r>
        <w:r>
          <w:rPr>
            <w:rFonts w:asciiTheme="minorHAnsi" w:eastAsiaTheme="minorEastAsia" w:hAnsiTheme="minorHAnsi" w:cstheme="minorBidi"/>
            <w:iCs w:val="0"/>
            <w:kern w:val="2"/>
            <w:sz w:val="24"/>
            <w:szCs w:val="24"/>
            <w:lang w:val="en-US" w:eastAsia="en-US"/>
            <w14:ligatures w14:val="standardContextual"/>
          </w:rPr>
          <w:tab/>
        </w:r>
        <w:r w:rsidRPr="0002220E">
          <w:rPr>
            <w:rStyle w:val="Hyperlink"/>
          </w:rPr>
          <w:t>Terms and conditions of exercise</w:t>
        </w:r>
        <w:r>
          <w:rPr>
            <w:webHidden/>
          </w:rPr>
          <w:tab/>
        </w:r>
        <w:r>
          <w:rPr>
            <w:webHidden/>
          </w:rPr>
          <w:fldChar w:fldCharType="begin"/>
        </w:r>
        <w:r>
          <w:rPr>
            <w:webHidden/>
          </w:rPr>
          <w:instrText xml:space="preserve"> PAGEREF _Toc182910702 \h </w:instrText>
        </w:r>
        <w:r>
          <w:rPr>
            <w:webHidden/>
          </w:rPr>
        </w:r>
        <w:r>
          <w:rPr>
            <w:webHidden/>
          </w:rPr>
          <w:fldChar w:fldCharType="separate"/>
        </w:r>
        <w:r>
          <w:rPr>
            <w:webHidden/>
          </w:rPr>
          <w:t>8</w:t>
        </w:r>
        <w:r>
          <w:rPr>
            <w:webHidden/>
          </w:rPr>
          <w:fldChar w:fldCharType="end"/>
        </w:r>
      </w:hyperlink>
    </w:p>
    <w:p w14:paraId="7280DD7A" w14:textId="609E6C47" w:rsidR="006327C9" w:rsidRDefault="006327C9">
      <w:pPr>
        <w:pStyle w:val="TOC3"/>
        <w:rPr>
          <w:rFonts w:asciiTheme="minorHAnsi" w:eastAsiaTheme="minorEastAsia" w:hAnsiTheme="minorHAnsi" w:cstheme="minorBidi"/>
          <w:iCs w:val="0"/>
          <w:kern w:val="2"/>
          <w:sz w:val="24"/>
          <w:szCs w:val="24"/>
          <w:lang w:val="en-US" w:eastAsia="en-US"/>
          <w14:ligatures w14:val="standardContextual"/>
        </w:rPr>
      </w:pPr>
      <w:hyperlink w:anchor="_Toc182910703" w:history="1">
        <w:r w:rsidRPr="0002220E">
          <w:rPr>
            <w:rStyle w:val="Hyperlink"/>
          </w:rPr>
          <w:t>23.</w:t>
        </w:r>
        <w:r>
          <w:rPr>
            <w:rFonts w:asciiTheme="minorHAnsi" w:eastAsiaTheme="minorEastAsia" w:hAnsiTheme="minorHAnsi" w:cstheme="minorBidi"/>
            <w:iCs w:val="0"/>
            <w:kern w:val="2"/>
            <w:sz w:val="24"/>
            <w:szCs w:val="24"/>
            <w:lang w:val="en-US" w:eastAsia="en-US"/>
            <w14:ligatures w14:val="standardContextual"/>
          </w:rPr>
          <w:tab/>
        </w:r>
        <w:r w:rsidRPr="0002220E">
          <w:rPr>
            <w:rStyle w:val="Hyperlink"/>
          </w:rPr>
          <w:t>Protection against dilution</w:t>
        </w:r>
        <w:r>
          <w:rPr>
            <w:webHidden/>
          </w:rPr>
          <w:tab/>
        </w:r>
        <w:r>
          <w:rPr>
            <w:webHidden/>
          </w:rPr>
          <w:fldChar w:fldCharType="begin"/>
        </w:r>
        <w:r>
          <w:rPr>
            <w:webHidden/>
          </w:rPr>
          <w:instrText xml:space="preserve"> PAGEREF _Toc182910703 \h </w:instrText>
        </w:r>
        <w:r>
          <w:rPr>
            <w:webHidden/>
          </w:rPr>
        </w:r>
        <w:r>
          <w:rPr>
            <w:webHidden/>
          </w:rPr>
          <w:fldChar w:fldCharType="separate"/>
        </w:r>
        <w:r>
          <w:rPr>
            <w:webHidden/>
          </w:rPr>
          <w:t>8</w:t>
        </w:r>
        <w:r>
          <w:rPr>
            <w:webHidden/>
          </w:rPr>
          <w:fldChar w:fldCharType="end"/>
        </w:r>
      </w:hyperlink>
    </w:p>
    <w:p w14:paraId="54BD84B5" w14:textId="293A82ED" w:rsidR="006327C9" w:rsidRDefault="006327C9">
      <w:pPr>
        <w:pStyle w:val="TOC3"/>
        <w:rPr>
          <w:rFonts w:asciiTheme="minorHAnsi" w:eastAsiaTheme="minorEastAsia" w:hAnsiTheme="minorHAnsi" w:cstheme="minorBidi"/>
          <w:iCs w:val="0"/>
          <w:kern w:val="2"/>
          <w:sz w:val="24"/>
          <w:szCs w:val="24"/>
          <w:lang w:val="en-US" w:eastAsia="en-US"/>
          <w14:ligatures w14:val="standardContextual"/>
        </w:rPr>
      </w:pPr>
      <w:hyperlink w:anchor="_Toc182910704" w:history="1">
        <w:r w:rsidRPr="0002220E">
          <w:rPr>
            <w:rStyle w:val="Hyperlink"/>
          </w:rPr>
          <w:t>24.</w:t>
        </w:r>
        <w:r>
          <w:rPr>
            <w:rFonts w:asciiTheme="minorHAnsi" w:eastAsiaTheme="minorEastAsia" w:hAnsiTheme="minorHAnsi" w:cstheme="minorBidi"/>
            <w:iCs w:val="0"/>
            <w:kern w:val="2"/>
            <w:sz w:val="24"/>
            <w:szCs w:val="24"/>
            <w:lang w:val="en-US" w:eastAsia="en-US"/>
            <w14:ligatures w14:val="standardContextual"/>
          </w:rPr>
          <w:tab/>
        </w:r>
        <w:r w:rsidRPr="0002220E">
          <w:rPr>
            <w:rStyle w:val="Hyperlink"/>
          </w:rPr>
          <w:t>Changes to underlying instruments</w:t>
        </w:r>
        <w:r>
          <w:rPr>
            <w:webHidden/>
          </w:rPr>
          <w:tab/>
        </w:r>
        <w:r>
          <w:rPr>
            <w:webHidden/>
          </w:rPr>
          <w:fldChar w:fldCharType="begin"/>
        </w:r>
        <w:r>
          <w:rPr>
            <w:webHidden/>
          </w:rPr>
          <w:instrText xml:space="preserve"> PAGEREF _Toc182910704 \h </w:instrText>
        </w:r>
        <w:r>
          <w:rPr>
            <w:webHidden/>
          </w:rPr>
        </w:r>
        <w:r>
          <w:rPr>
            <w:webHidden/>
          </w:rPr>
          <w:fldChar w:fldCharType="separate"/>
        </w:r>
        <w:r>
          <w:rPr>
            <w:webHidden/>
          </w:rPr>
          <w:t>8</w:t>
        </w:r>
        <w:r>
          <w:rPr>
            <w:webHidden/>
          </w:rPr>
          <w:fldChar w:fldCharType="end"/>
        </w:r>
      </w:hyperlink>
    </w:p>
    <w:p w14:paraId="05990978" w14:textId="21239E7A" w:rsidR="006327C9" w:rsidRDefault="006327C9">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910705" w:history="1">
        <w:r w:rsidRPr="0002220E">
          <w:rPr>
            <w:rStyle w:val="Hyperlink"/>
          </w:rPr>
          <w:t>C.</w:t>
        </w:r>
        <w:r>
          <w:rPr>
            <w:rFonts w:asciiTheme="minorHAnsi" w:eastAsiaTheme="minorEastAsia" w:hAnsiTheme="minorHAnsi" w:cstheme="minorBidi"/>
            <w:smallCaps w:val="0"/>
            <w:kern w:val="2"/>
            <w:sz w:val="24"/>
            <w:szCs w:val="24"/>
            <w:lang w:val="en-US" w:eastAsia="en-US"/>
            <w14:ligatures w14:val="standardContextual"/>
          </w:rPr>
          <w:tab/>
        </w:r>
        <w:r w:rsidRPr="0002220E">
          <w:rPr>
            <w:rStyle w:val="Hyperlink"/>
          </w:rPr>
          <w:t>Declaration with regard to the Mutual Funds and Hedge Funds Act</w:t>
        </w:r>
        <w:r>
          <w:rPr>
            <w:webHidden/>
          </w:rPr>
          <w:tab/>
        </w:r>
        <w:r>
          <w:rPr>
            <w:webHidden/>
          </w:rPr>
          <w:fldChar w:fldCharType="begin"/>
        </w:r>
        <w:r>
          <w:rPr>
            <w:webHidden/>
          </w:rPr>
          <w:instrText xml:space="preserve"> PAGEREF _Toc182910705 \h </w:instrText>
        </w:r>
        <w:r>
          <w:rPr>
            <w:webHidden/>
          </w:rPr>
        </w:r>
        <w:r>
          <w:rPr>
            <w:webHidden/>
          </w:rPr>
          <w:fldChar w:fldCharType="separate"/>
        </w:r>
        <w:r>
          <w:rPr>
            <w:webHidden/>
          </w:rPr>
          <w:t>9</w:t>
        </w:r>
        <w:r>
          <w:rPr>
            <w:webHidden/>
          </w:rPr>
          <w:fldChar w:fldCharType="end"/>
        </w:r>
      </w:hyperlink>
    </w:p>
    <w:p w14:paraId="5B0D01C8" w14:textId="714E1C04" w:rsidR="006327C9" w:rsidRDefault="006327C9">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910706" w:history="1">
        <w:r w:rsidRPr="0002220E">
          <w:rPr>
            <w:rStyle w:val="Hyperlink"/>
          </w:rPr>
          <w:t>D.</w:t>
        </w:r>
        <w:r>
          <w:rPr>
            <w:rFonts w:asciiTheme="minorHAnsi" w:eastAsiaTheme="minorEastAsia" w:hAnsiTheme="minorHAnsi" w:cstheme="minorBidi"/>
            <w:smallCaps w:val="0"/>
            <w:kern w:val="2"/>
            <w:sz w:val="24"/>
            <w:szCs w:val="24"/>
            <w:lang w:val="en-US" w:eastAsia="en-US"/>
            <w14:ligatures w14:val="standardContextual"/>
          </w:rPr>
          <w:tab/>
        </w:r>
        <w:r w:rsidRPr="0002220E">
          <w:rPr>
            <w:rStyle w:val="Hyperlink"/>
          </w:rPr>
          <w:t>Form of the ETPs</w:t>
        </w:r>
        <w:r>
          <w:rPr>
            <w:webHidden/>
          </w:rPr>
          <w:tab/>
        </w:r>
        <w:r>
          <w:rPr>
            <w:webHidden/>
          </w:rPr>
          <w:fldChar w:fldCharType="begin"/>
        </w:r>
        <w:r>
          <w:rPr>
            <w:webHidden/>
          </w:rPr>
          <w:instrText xml:space="preserve"> PAGEREF _Toc182910706 \h </w:instrText>
        </w:r>
        <w:r>
          <w:rPr>
            <w:webHidden/>
          </w:rPr>
        </w:r>
        <w:r>
          <w:rPr>
            <w:webHidden/>
          </w:rPr>
          <w:fldChar w:fldCharType="separate"/>
        </w:r>
        <w:r>
          <w:rPr>
            <w:webHidden/>
          </w:rPr>
          <w:t>9</w:t>
        </w:r>
        <w:r>
          <w:rPr>
            <w:webHidden/>
          </w:rPr>
          <w:fldChar w:fldCharType="end"/>
        </w:r>
      </w:hyperlink>
    </w:p>
    <w:p w14:paraId="1D0A308C" w14:textId="0255D131" w:rsidR="006327C9" w:rsidRDefault="006327C9">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910707" w:history="1">
        <w:r w:rsidRPr="0002220E">
          <w:rPr>
            <w:rStyle w:val="Hyperlink"/>
          </w:rPr>
          <w:t>E.</w:t>
        </w:r>
        <w:r>
          <w:rPr>
            <w:rFonts w:asciiTheme="minorHAnsi" w:eastAsiaTheme="minorEastAsia" w:hAnsiTheme="minorHAnsi" w:cstheme="minorBidi"/>
            <w:smallCaps w:val="0"/>
            <w:kern w:val="2"/>
            <w:sz w:val="24"/>
            <w:szCs w:val="24"/>
            <w:lang w:val="en-US" w:eastAsia="en-US"/>
            <w14:ligatures w14:val="standardContextual"/>
          </w:rPr>
          <w:tab/>
        </w:r>
        <w:r w:rsidRPr="0002220E">
          <w:rPr>
            <w:rStyle w:val="Hyperlink"/>
          </w:rPr>
          <w:t>Publication of notices</w:t>
        </w:r>
        <w:r>
          <w:rPr>
            <w:webHidden/>
          </w:rPr>
          <w:tab/>
        </w:r>
        <w:r>
          <w:rPr>
            <w:webHidden/>
          </w:rPr>
          <w:fldChar w:fldCharType="begin"/>
        </w:r>
        <w:r>
          <w:rPr>
            <w:webHidden/>
          </w:rPr>
          <w:instrText xml:space="preserve"> PAGEREF _Toc182910707 \h </w:instrText>
        </w:r>
        <w:r>
          <w:rPr>
            <w:webHidden/>
          </w:rPr>
        </w:r>
        <w:r>
          <w:rPr>
            <w:webHidden/>
          </w:rPr>
          <w:fldChar w:fldCharType="separate"/>
        </w:r>
        <w:r>
          <w:rPr>
            <w:webHidden/>
          </w:rPr>
          <w:t>9</w:t>
        </w:r>
        <w:r>
          <w:rPr>
            <w:webHidden/>
          </w:rPr>
          <w:fldChar w:fldCharType="end"/>
        </w:r>
      </w:hyperlink>
    </w:p>
    <w:p w14:paraId="2AF52B00" w14:textId="213B3FC1" w:rsidR="006327C9" w:rsidRDefault="006327C9">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910708" w:history="1">
        <w:r w:rsidRPr="0002220E">
          <w:rPr>
            <w:rStyle w:val="Hyperlink"/>
          </w:rPr>
          <w:t>F.</w:t>
        </w:r>
        <w:r>
          <w:rPr>
            <w:rFonts w:asciiTheme="minorHAnsi" w:eastAsiaTheme="minorEastAsia" w:hAnsiTheme="minorHAnsi" w:cstheme="minorBidi"/>
            <w:smallCaps w:val="0"/>
            <w:kern w:val="2"/>
            <w:sz w:val="24"/>
            <w:szCs w:val="24"/>
            <w:lang w:val="en-US" w:eastAsia="en-US"/>
            <w14:ligatures w14:val="standardContextual"/>
          </w:rPr>
          <w:tab/>
        </w:r>
        <w:r w:rsidRPr="0002220E">
          <w:rPr>
            <w:rStyle w:val="Hyperlink"/>
          </w:rPr>
          <w:t>Transferability and tradability</w:t>
        </w:r>
        <w:r>
          <w:rPr>
            <w:webHidden/>
          </w:rPr>
          <w:tab/>
        </w:r>
        <w:r>
          <w:rPr>
            <w:webHidden/>
          </w:rPr>
          <w:fldChar w:fldCharType="begin"/>
        </w:r>
        <w:r>
          <w:rPr>
            <w:webHidden/>
          </w:rPr>
          <w:instrText xml:space="preserve"> PAGEREF _Toc182910708 \h </w:instrText>
        </w:r>
        <w:r>
          <w:rPr>
            <w:webHidden/>
          </w:rPr>
        </w:r>
        <w:r>
          <w:rPr>
            <w:webHidden/>
          </w:rPr>
          <w:fldChar w:fldCharType="separate"/>
        </w:r>
        <w:r>
          <w:rPr>
            <w:webHidden/>
          </w:rPr>
          <w:t>9</w:t>
        </w:r>
        <w:r>
          <w:rPr>
            <w:webHidden/>
          </w:rPr>
          <w:fldChar w:fldCharType="end"/>
        </w:r>
      </w:hyperlink>
    </w:p>
    <w:p w14:paraId="1A7F6510" w14:textId="4C7DAC69" w:rsidR="006327C9" w:rsidRDefault="006327C9">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910709" w:history="1">
        <w:r w:rsidRPr="0002220E">
          <w:rPr>
            <w:rStyle w:val="Hyperlink"/>
          </w:rPr>
          <w:t>G.</w:t>
        </w:r>
        <w:r>
          <w:rPr>
            <w:rFonts w:asciiTheme="minorHAnsi" w:eastAsiaTheme="minorEastAsia" w:hAnsiTheme="minorHAnsi" w:cstheme="minorBidi"/>
            <w:smallCaps w:val="0"/>
            <w:kern w:val="2"/>
            <w:sz w:val="24"/>
            <w:szCs w:val="24"/>
            <w:lang w:val="en-US" w:eastAsia="en-US"/>
            <w14:ligatures w14:val="standardContextual"/>
          </w:rPr>
          <w:tab/>
        </w:r>
        <w:r w:rsidRPr="0002220E">
          <w:rPr>
            <w:rStyle w:val="Hyperlink"/>
          </w:rPr>
          <w:t>Security Number and International Securities Identification Number (ISIN)</w:t>
        </w:r>
        <w:r>
          <w:rPr>
            <w:webHidden/>
          </w:rPr>
          <w:tab/>
        </w:r>
        <w:r>
          <w:rPr>
            <w:webHidden/>
          </w:rPr>
          <w:fldChar w:fldCharType="begin"/>
        </w:r>
        <w:r>
          <w:rPr>
            <w:webHidden/>
          </w:rPr>
          <w:instrText xml:space="preserve"> PAGEREF _Toc182910709 \h </w:instrText>
        </w:r>
        <w:r>
          <w:rPr>
            <w:webHidden/>
          </w:rPr>
        </w:r>
        <w:r>
          <w:rPr>
            <w:webHidden/>
          </w:rPr>
          <w:fldChar w:fldCharType="separate"/>
        </w:r>
        <w:r>
          <w:rPr>
            <w:webHidden/>
          </w:rPr>
          <w:t>9</w:t>
        </w:r>
        <w:r>
          <w:rPr>
            <w:webHidden/>
          </w:rPr>
          <w:fldChar w:fldCharType="end"/>
        </w:r>
      </w:hyperlink>
    </w:p>
    <w:p w14:paraId="2454C3EC" w14:textId="4A64C19E" w:rsidR="006327C9" w:rsidRDefault="006327C9">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910710" w:history="1">
        <w:r w:rsidRPr="0002220E">
          <w:rPr>
            <w:rStyle w:val="Hyperlink"/>
          </w:rPr>
          <w:t>H.</w:t>
        </w:r>
        <w:r>
          <w:rPr>
            <w:rFonts w:asciiTheme="minorHAnsi" w:eastAsiaTheme="minorEastAsia" w:hAnsiTheme="minorHAnsi" w:cstheme="minorBidi"/>
            <w:smallCaps w:val="0"/>
            <w:kern w:val="2"/>
            <w:sz w:val="24"/>
            <w:szCs w:val="24"/>
            <w:lang w:val="en-US" w:eastAsia="en-US"/>
            <w14:ligatures w14:val="standardContextual"/>
          </w:rPr>
          <w:tab/>
        </w:r>
        <w:r w:rsidRPr="0002220E">
          <w:rPr>
            <w:rStyle w:val="Hyperlink"/>
          </w:rPr>
          <w:t>Settlement date</w:t>
        </w:r>
        <w:r>
          <w:rPr>
            <w:webHidden/>
          </w:rPr>
          <w:tab/>
        </w:r>
        <w:r>
          <w:rPr>
            <w:webHidden/>
          </w:rPr>
          <w:fldChar w:fldCharType="begin"/>
        </w:r>
        <w:r>
          <w:rPr>
            <w:webHidden/>
          </w:rPr>
          <w:instrText xml:space="preserve"> PAGEREF _Toc182910710 \h </w:instrText>
        </w:r>
        <w:r>
          <w:rPr>
            <w:webHidden/>
          </w:rPr>
        </w:r>
        <w:r>
          <w:rPr>
            <w:webHidden/>
          </w:rPr>
          <w:fldChar w:fldCharType="separate"/>
        </w:r>
        <w:r>
          <w:rPr>
            <w:webHidden/>
          </w:rPr>
          <w:t>9</w:t>
        </w:r>
        <w:r>
          <w:rPr>
            <w:webHidden/>
          </w:rPr>
          <w:fldChar w:fldCharType="end"/>
        </w:r>
      </w:hyperlink>
    </w:p>
    <w:p w14:paraId="62ECF58C" w14:textId="21992B7B" w:rsidR="006327C9" w:rsidRDefault="006327C9">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910711" w:history="1">
        <w:r w:rsidRPr="0002220E">
          <w:rPr>
            <w:rStyle w:val="Hyperlink"/>
          </w:rPr>
          <w:t>I.</w:t>
        </w:r>
        <w:r>
          <w:rPr>
            <w:rFonts w:asciiTheme="minorHAnsi" w:eastAsiaTheme="minorEastAsia" w:hAnsiTheme="minorHAnsi" w:cstheme="minorBidi"/>
            <w:smallCaps w:val="0"/>
            <w:kern w:val="2"/>
            <w:sz w:val="24"/>
            <w:szCs w:val="24"/>
            <w:lang w:val="en-US" w:eastAsia="en-US"/>
            <w14:ligatures w14:val="standardContextual"/>
          </w:rPr>
          <w:tab/>
        </w:r>
        <w:r w:rsidRPr="0002220E">
          <w:rPr>
            <w:rStyle w:val="Hyperlink"/>
          </w:rPr>
          <w:t>Duration of trading</w:t>
        </w:r>
        <w:r>
          <w:rPr>
            <w:webHidden/>
          </w:rPr>
          <w:tab/>
        </w:r>
        <w:r>
          <w:rPr>
            <w:webHidden/>
          </w:rPr>
          <w:fldChar w:fldCharType="begin"/>
        </w:r>
        <w:r>
          <w:rPr>
            <w:webHidden/>
          </w:rPr>
          <w:instrText xml:space="preserve"> PAGEREF _Toc182910711 \h </w:instrText>
        </w:r>
        <w:r>
          <w:rPr>
            <w:webHidden/>
          </w:rPr>
        </w:r>
        <w:r>
          <w:rPr>
            <w:webHidden/>
          </w:rPr>
          <w:fldChar w:fldCharType="separate"/>
        </w:r>
        <w:r>
          <w:rPr>
            <w:webHidden/>
          </w:rPr>
          <w:t>10</w:t>
        </w:r>
        <w:r>
          <w:rPr>
            <w:webHidden/>
          </w:rPr>
          <w:fldChar w:fldCharType="end"/>
        </w:r>
      </w:hyperlink>
    </w:p>
    <w:p w14:paraId="3794DA45" w14:textId="431FBE89" w:rsidR="006327C9" w:rsidRDefault="006327C9">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910712" w:history="1">
        <w:r w:rsidRPr="0002220E">
          <w:rPr>
            <w:rStyle w:val="Hyperlink"/>
          </w:rPr>
          <w:t>J.</w:t>
        </w:r>
        <w:r>
          <w:rPr>
            <w:rFonts w:asciiTheme="minorHAnsi" w:eastAsiaTheme="minorEastAsia" w:hAnsiTheme="minorHAnsi" w:cstheme="minorBidi"/>
            <w:smallCaps w:val="0"/>
            <w:kern w:val="2"/>
            <w:sz w:val="24"/>
            <w:szCs w:val="24"/>
            <w:lang w:val="en-US" w:eastAsia="en-US"/>
            <w14:ligatures w14:val="standardContextual"/>
          </w:rPr>
          <w:tab/>
        </w:r>
        <w:r w:rsidRPr="0002220E">
          <w:rPr>
            <w:rStyle w:val="Hyperlink"/>
          </w:rPr>
          <w:t>Trading volume</w:t>
        </w:r>
        <w:r>
          <w:rPr>
            <w:webHidden/>
          </w:rPr>
          <w:tab/>
        </w:r>
        <w:r>
          <w:rPr>
            <w:webHidden/>
          </w:rPr>
          <w:fldChar w:fldCharType="begin"/>
        </w:r>
        <w:r>
          <w:rPr>
            <w:webHidden/>
          </w:rPr>
          <w:instrText xml:space="preserve"> PAGEREF _Toc182910712 \h </w:instrText>
        </w:r>
        <w:r>
          <w:rPr>
            <w:webHidden/>
          </w:rPr>
        </w:r>
        <w:r>
          <w:rPr>
            <w:webHidden/>
          </w:rPr>
          <w:fldChar w:fldCharType="separate"/>
        </w:r>
        <w:r>
          <w:rPr>
            <w:webHidden/>
          </w:rPr>
          <w:t>10</w:t>
        </w:r>
        <w:r>
          <w:rPr>
            <w:webHidden/>
          </w:rPr>
          <w:fldChar w:fldCharType="end"/>
        </w:r>
      </w:hyperlink>
    </w:p>
    <w:p w14:paraId="64865DCF" w14:textId="183046AB" w:rsidR="006327C9" w:rsidRDefault="006327C9">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910713" w:history="1">
        <w:r w:rsidRPr="0002220E">
          <w:rPr>
            <w:rStyle w:val="Hyperlink"/>
          </w:rPr>
          <w:t>K.</w:t>
        </w:r>
        <w:r>
          <w:rPr>
            <w:rFonts w:asciiTheme="minorHAnsi" w:eastAsiaTheme="minorEastAsia" w:hAnsiTheme="minorHAnsi" w:cstheme="minorBidi"/>
            <w:smallCaps w:val="0"/>
            <w:kern w:val="2"/>
            <w:sz w:val="24"/>
            <w:szCs w:val="24"/>
            <w:lang w:val="en-US" w:eastAsia="en-US"/>
            <w14:ligatures w14:val="standardContextual"/>
          </w:rPr>
          <w:tab/>
        </w:r>
        <w:r w:rsidRPr="0002220E">
          <w:rPr>
            <w:rStyle w:val="Hyperlink"/>
          </w:rPr>
          <w:t>Fees</w:t>
        </w:r>
        <w:r>
          <w:rPr>
            <w:webHidden/>
          </w:rPr>
          <w:tab/>
        </w:r>
        <w:r>
          <w:rPr>
            <w:webHidden/>
          </w:rPr>
          <w:fldChar w:fldCharType="begin"/>
        </w:r>
        <w:r>
          <w:rPr>
            <w:webHidden/>
          </w:rPr>
          <w:instrText xml:space="preserve"> PAGEREF _Toc182910713 \h </w:instrText>
        </w:r>
        <w:r>
          <w:rPr>
            <w:webHidden/>
          </w:rPr>
        </w:r>
        <w:r>
          <w:rPr>
            <w:webHidden/>
          </w:rPr>
          <w:fldChar w:fldCharType="separate"/>
        </w:r>
        <w:r>
          <w:rPr>
            <w:webHidden/>
          </w:rPr>
          <w:t>10</w:t>
        </w:r>
        <w:r>
          <w:rPr>
            <w:webHidden/>
          </w:rPr>
          <w:fldChar w:fldCharType="end"/>
        </w:r>
      </w:hyperlink>
    </w:p>
    <w:p w14:paraId="11C9B8C0" w14:textId="7752DB70" w:rsidR="006327C9" w:rsidRDefault="006327C9">
      <w:pPr>
        <w:pStyle w:val="TOC1"/>
        <w:rPr>
          <w:rFonts w:asciiTheme="minorHAnsi" w:eastAsiaTheme="minorEastAsia" w:hAnsiTheme="minorHAnsi" w:cstheme="minorBidi"/>
          <w:b w:val="0"/>
          <w:bCs w:val="0"/>
          <w:caps w:val="0"/>
          <w:kern w:val="2"/>
          <w:sz w:val="24"/>
          <w:szCs w:val="24"/>
          <w:lang w:val="en-US" w:eastAsia="en-US"/>
          <w14:ligatures w14:val="standardContextual"/>
        </w:rPr>
      </w:pPr>
      <w:hyperlink w:anchor="_Toc182910714" w:history="1">
        <w:r w:rsidRPr="0002220E">
          <w:rPr>
            <w:rStyle w:val="Hyperlink"/>
          </w:rPr>
          <w:t>IV.</w:t>
        </w:r>
        <w:r>
          <w:rPr>
            <w:rFonts w:asciiTheme="minorHAnsi" w:eastAsiaTheme="minorEastAsia" w:hAnsiTheme="minorHAnsi" w:cstheme="minorBidi"/>
            <w:b w:val="0"/>
            <w:bCs w:val="0"/>
            <w:caps w:val="0"/>
            <w:kern w:val="2"/>
            <w:sz w:val="24"/>
            <w:szCs w:val="24"/>
            <w:lang w:val="en-US" w:eastAsia="en-US"/>
            <w14:ligatures w14:val="standardContextual"/>
          </w:rPr>
          <w:tab/>
        </w:r>
        <w:r w:rsidRPr="0002220E">
          <w:rPr>
            <w:rStyle w:val="Hyperlink"/>
          </w:rPr>
          <w:t>INFORMATION ON THE UNDERLYING INSTRUMENTS</w:t>
        </w:r>
        <w:r>
          <w:rPr>
            <w:webHidden/>
          </w:rPr>
          <w:tab/>
        </w:r>
        <w:r>
          <w:rPr>
            <w:webHidden/>
          </w:rPr>
          <w:fldChar w:fldCharType="begin"/>
        </w:r>
        <w:r>
          <w:rPr>
            <w:webHidden/>
          </w:rPr>
          <w:instrText xml:space="preserve"> PAGEREF _Toc182910714 \h </w:instrText>
        </w:r>
        <w:r>
          <w:rPr>
            <w:webHidden/>
          </w:rPr>
        </w:r>
        <w:r>
          <w:rPr>
            <w:webHidden/>
          </w:rPr>
          <w:fldChar w:fldCharType="separate"/>
        </w:r>
        <w:r>
          <w:rPr>
            <w:webHidden/>
          </w:rPr>
          <w:t>10</w:t>
        </w:r>
        <w:r>
          <w:rPr>
            <w:webHidden/>
          </w:rPr>
          <w:fldChar w:fldCharType="end"/>
        </w:r>
      </w:hyperlink>
    </w:p>
    <w:p w14:paraId="02C15C78" w14:textId="22378007" w:rsidR="006327C9" w:rsidRDefault="006327C9">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910715" w:history="1">
        <w:r w:rsidRPr="0002220E">
          <w:rPr>
            <w:rStyle w:val="Hyperlink"/>
          </w:rPr>
          <w:t>A.</w:t>
        </w:r>
        <w:r>
          <w:rPr>
            <w:rFonts w:asciiTheme="minorHAnsi" w:eastAsiaTheme="minorEastAsia" w:hAnsiTheme="minorHAnsi" w:cstheme="minorBidi"/>
            <w:smallCaps w:val="0"/>
            <w:kern w:val="2"/>
            <w:sz w:val="24"/>
            <w:szCs w:val="24"/>
            <w:lang w:val="en-US" w:eastAsia="en-US"/>
            <w14:ligatures w14:val="standardContextual"/>
          </w:rPr>
          <w:tab/>
        </w:r>
        <w:r w:rsidRPr="0002220E">
          <w:rPr>
            <w:rStyle w:val="Hyperlink"/>
          </w:rPr>
          <w:t>General Information</w:t>
        </w:r>
        <w:r>
          <w:rPr>
            <w:webHidden/>
          </w:rPr>
          <w:tab/>
        </w:r>
        <w:r>
          <w:rPr>
            <w:webHidden/>
          </w:rPr>
          <w:fldChar w:fldCharType="begin"/>
        </w:r>
        <w:r>
          <w:rPr>
            <w:webHidden/>
          </w:rPr>
          <w:instrText xml:space="preserve"> PAGEREF _Toc182910715 \h </w:instrText>
        </w:r>
        <w:r>
          <w:rPr>
            <w:webHidden/>
          </w:rPr>
        </w:r>
        <w:r>
          <w:rPr>
            <w:webHidden/>
          </w:rPr>
          <w:fldChar w:fldCharType="separate"/>
        </w:r>
        <w:r>
          <w:rPr>
            <w:webHidden/>
          </w:rPr>
          <w:t>10</w:t>
        </w:r>
        <w:r>
          <w:rPr>
            <w:webHidden/>
          </w:rPr>
          <w:fldChar w:fldCharType="end"/>
        </w:r>
      </w:hyperlink>
    </w:p>
    <w:p w14:paraId="4F051C58" w14:textId="088E0676" w:rsidR="006327C9" w:rsidRDefault="006327C9">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910716" w:history="1">
        <w:r w:rsidRPr="0002220E">
          <w:rPr>
            <w:rStyle w:val="Hyperlink"/>
          </w:rPr>
          <w:t>B.</w:t>
        </w:r>
        <w:r>
          <w:rPr>
            <w:rFonts w:asciiTheme="minorHAnsi" w:eastAsiaTheme="minorEastAsia" w:hAnsiTheme="minorHAnsi" w:cstheme="minorBidi"/>
            <w:smallCaps w:val="0"/>
            <w:kern w:val="2"/>
            <w:sz w:val="24"/>
            <w:szCs w:val="24"/>
            <w:lang w:val="en-US" w:eastAsia="en-US"/>
            <w14:ligatures w14:val="standardContextual"/>
          </w:rPr>
          <w:tab/>
        </w:r>
        <w:r w:rsidRPr="0002220E">
          <w:rPr>
            <w:rStyle w:val="Hyperlink"/>
          </w:rPr>
          <w:t>Additional information for underlying equity or debt securities</w:t>
        </w:r>
        <w:r>
          <w:rPr>
            <w:webHidden/>
          </w:rPr>
          <w:tab/>
        </w:r>
        <w:r>
          <w:rPr>
            <w:webHidden/>
          </w:rPr>
          <w:fldChar w:fldCharType="begin"/>
        </w:r>
        <w:r>
          <w:rPr>
            <w:webHidden/>
          </w:rPr>
          <w:instrText xml:space="preserve"> PAGEREF _Toc182910716 \h </w:instrText>
        </w:r>
        <w:r>
          <w:rPr>
            <w:webHidden/>
          </w:rPr>
        </w:r>
        <w:r>
          <w:rPr>
            <w:webHidden/>
          </w:rPr>
          <w:fldChar w:fldCharType="separate"/>
        </w:r>
        <w:r>
          <w:rPr>
            <w:webHidden/>
          </w:rPr>
          <w:t>10</w:t>
        </w:r>
        <w:r>
          <w:rPr>
            <w:webHidden/>
          </w:rPr>
          <w:fldChar w:fldCharType="end"/>
        </w:r>
      </w:hyperlink>
    </w:p>
    <w:p w14:paraId="121D3105" w14:textId="07865433" w:rsidR="006327C9" w:rsidRDefault="006327C9">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910717" w:history="1">
        <w:r w:rsidRPr="0002220E">
          <w:rPr>
            <w:rStyle w:val="Hyperlink"/>
          </w:rPr>
          <w:t>C.</w:t>
        </w:r>
        <w:r>
          <w:rPr>
            <w:rFonts w:asciiTheme="minorHAnsi" w:eastAsiaTheme="minorEastAsia" w:hAnsiTheme="minorHAnsi" w:cstheme="minorBidi"/>
            <w:smallCaps w:val="0"/>
            <w:kern w:val="2"/>
            <w:sz w:val="24"/>
            <w:szCs w:val="24"/>
            <w:lang w:val="en-US" w:eastAsia="en-US"/>
            <w14:ligatures w14:val="standardContextual"/>
          </w:rPr>
          <w:tab/>
        </w:r>
        <w:r w:rsidRPr="0002220E">
          <w:rPr>
            <w:rStyle w:val="Hyperlink"/>
          </w:rPr>
          <w:t>Additional information for underlying collective investment schemes</w:t>
        </w:r>
        <w:r>
          <w:rPr>
            <w:webHidden/>
          </w:rPr>
          <w:tab/>
        </w:r>
        <w:r>
          <w:rPr>
            <w:webHidden/>
          </w:rPr>
          <w:fldChar w:fldCharType="begin"/>
        </w:r>
        <w:r>
          <w:rPr>
            <w:webHidden/>
          </w:rPr>
          <w:instrText xml:space="preserve"> PAGEREF _Toc182910717 \h </w:instrText>
        </w:r>
        <w:r>
          <w:rPr>
            <w:webHidden/>
          </w:rPr>
        </w:r>
        <w:r>
          <w:rPr>
            <w:webHidden/>
          </w:rPr>
          <w:fldChar w:fldCharType="separate"/>
        </w:r>
        <w:r>
          <w:rPr>
            <w:webHidden/>
          </w:rPr>
          <w:t>11</w:t>
        </w:r>
        <w:r>
          <w:rPr>
            <w:webHidden/>
          </w:rPr>
          <w:fldChar w:fldCharType="end"/>
        </w:r>
      </w:hyperlink>
    </w:p>
    <w:p w14:paraId="04EE3728" w14:textId="011718E6" w:rsidR="006327C9" w:rsidRDefault="006327C9">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910718" w:history="1">
        <w:r w:rsidRPr="0002220E">
          <w:rPr>
            <w:rStyle w:val="Hyperlink"/>
          </w:rPr>
          <w:t>D.</w:t>
        </w:r>
        <w:r>
          <w:rPr>
            <w:rFonts w:asciiTheme="minorHAnsi" w:eastAsiaTheme="minorEastAsia" w:hAnsiTheme="minorHAnsi" w:cstheme="minorBidi"/>
            <w:smallCaps w:val="0"/>
            <w:kern w:val="2"/>
            <w:sz w:val="24"/>
            <w:szCs w:val="24"/>
            <w:lang w:val="en-US" w:eastAsia="en-US"/>
            <w14:ligatures w14:val="standardContextual"/>
          </w:rPr>
          <w:tab/>
        </w:r>
        <w:r w:rsidRPr="0002220E">
          <w:rPr>
            <w:rStyle w:val="Hyperlink"/>
          </w:rPr>
          <w:t>Additional information for underlying indices</w:t>
        </w:r>
        <w:r>
          <w:rPr>
            <w:webHidden/>
          </w:rPr>
          <w:tab/>
        </w:r>
        <w:r>
          <w:rPr>
            <w:webHidden/>
          </w:rPr>
          <w:fldChar w:fldCharType="begin"/>
        </w:r>
        <w:r>
          <w:rPr>
            <w:webHidden/>
          </w:rPr>
          <w:instrText xml:space="preserve"> PAGEREF _Toc182910718 \h </w:instrText>
        </w:r>
        <w:r>
          <w:rPr>
            <w:webHidden/>
          </w:rPr>
        </w:r>
        <w:r>
          <w:rPr>
            <w:webHidden/>
          </w:rPr>
          <w:fldChar w:fldCharType="separate"/>
        </w:r>
        <w:r>
          <w:rPr>
            <w:webHidden/>
          </w:rPr>
          <w:t>11</w:t>
        </w:r>
        <w:r>
          <w:rPr>
            <w:webHidden/>
          </w:rPr>
          <w:fldChar w:fldCharType="end"/>
        </w:r>
      </w:hyperlink>
    </w:p>
    <w:p w14:paraId="41C69EB2" w14:textId="574AC1BF" w:rsidR="006327C9" w:rsidRDefault="006327C9">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910719" w:history="1">
        <w:r w:rsidRPr="0002220E">
          <w:rPr>
            <w:rStyle w:val="Hyperlink"/>
          </w:rPr>
          <w:t>E.</w:t>
        </w:r>
        <w:r>
          <w:rPr>
            <w:rFonts w:asciiTheme="minorHAnsi" w:eastAsiaTheme="minorEastAsia" w:hAnsiTheme="minorHAnsi" w:cstheme="minorBidi"/>
            <w:smallCaps w:val="0"/>
            <w:kern w:val="2"/>
            <w:sz w:val="24"/>
            <w:szCs w:val="24"/>
            <w:lang w:val="en-US" w:eastAsia="en-US"/>
            <w14:ligatures w14:val="standardContextual"/>
          </w:rPr>
          <w:tab/>
        </w:r>
        <w:r w:rsidRPr="0002220E">
          <w:rPr>
            <w:rStyle w:val="Hyperlink"/>
          </w:rPr>
          <w:t>Additional information for underlying standardized options and futures contracts</w:t>
        </w:r>
        <w:r>
          <w:rPr>
            <w:webHidden/>
          </w:rPr>
          <w:tab/>
        </w:r>
        <w:r>
          <w:rPr>
            <w:webHidden/>
          </w:rPr>
          <w:fldChar w:fldCharType="begin"/>
        </w:r>
        <w:r>
          <w:rPr>
            <w:webHidden/>
          </w:rPr>
          <w:instrText xml:space="preserve"> PAGEREF _Toc182910719 \h </w:instrText>
        </w:r>
        <w:r>
          <w:rPr>
            <w:webHidden/>
          </w:rPr>
        </w:r>
        <w:r>
          <w:rPr>
            <w:webHidden/>
          </w:rPr>
          <w:fldChar w:fldCharType="separate"/>
        </w:r>
        <w:r>
          <w:rPr>
            <w:webHidden/>
          </w:rPr>
          <w:t>11</w:t>
        </w:r>
        <w:r>
          <w:rPr>
            <w:webHidden/>
          </w:rPr>
          <w:fldChar w:fldCharType="end"/>
        </w:r>
      </w:hyperlink>
    </w:p>
    <w:p w14:paraId="7BC2F019" w14:textId="0DD8C339" w:rsidR="006327C9" w:rsidRDefault="006327C9">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910720" w:history="1">
        <w:r w:rsidRPr="0002220E">
          <w:rPr>
            <w:rStyle w:val="Hyperlink"/>
          </w:rPr>
          <w:t>F.</w:t>
        </w:r>
        <w:r>
          <w:rPr>
            <w:rFonts w:asciiTheme="minorHAnsi" w:eastAsiaTheme="minorEastAsia" w:hAnsiTheme="minorHAnsi" w:cstheme="minorBidi"/>
            <w:smallCaps w:val="0"/>
            <w:kern w:val="2"/>
            <w:sz w:val="24"/>
            <w:szCs w:val="24"/>
            <w:lang w:val="en-US" w:eastAsia="en-US"/>
            <w14:ligatures w14:val="standardContextual"/>
          </w:rPr>
          <w:tab/>
        </w:r>
        <w:r w:rsidRPr="0002220E">
          <w:rPr>
            <w:rStyle w:val="Hyperlink"/>
          </w:rPr>
          <w:t>Additional information for underlying baskets</w:t>
        </w:r>
        <w:r>
          <w:rPr>
            <w:webHidden/>
          </w:rPr>
          <w:tab/>
        </w:r>
        <w:r>
          <w:rPr>
            <w:webHidden/>
          </w:rPr>
          <w:fldChar w:fldCharType="begin"/>
        </w:r>
        <w:r>
          <w:rPr>
            <w:webHidden/>
          </w:rPr>
          <w:instrText xml:space="preserve"> PAGEREF _Toc182910720 \h </w:instrText>
        </w:r>
        <w:r>
          <w:rPr>
            <w:webHidden/>
          </w:rPr>
        </w:r>
        <w:r>
          <w:rPr>
            <w:webHidden/>
          </w:rPr>
          <w:fldChar w:fldCharType="separate"/>
        </w:r>
        <w:r>
          <w:rPr>
            <w:webHidden/>
          </w:rPr>
          <w:t>11</w:t>
        </w:r>
        <w:r>
          <w:rPr>
            <w:webHidden/>
          </w:rPr>
          <w:fldChar w:fldCharType="end"/>
        </w:r>
      </w:hyperlink>
    </w:p>
    <w:p w14:paraId="0081DC55" w14:textId="21F868B9" w:rsidR="006327C9" w:rsidRDefault="006327C9">
      <w:pPr>
        <w:pStyle w:val="TOC2"/>
        <w:rPr>
          <w:rFonts w:asciiTheme="minorHAnsi" w:eastAsiaTheme="minorEastAsia" w:hAnsiTheme="minorHAnsi" w:cstheme="minorBidi"/>
          <w:smallCaps w:val="0"/>
          <w:kern w:val="2"/>
          <w:sz w:val="24"/>
          <w:szCs w:val="24"/>
          <w:lang w:val="en-US" w:eastAsia="en-US"/>
          <w14:ligatures w14:val="standardContextual"/>
        </w:rPr>
      </w:pPr>
      <w:hyperlink w:anchor="_Toc182910721" w:history="1">
        <w:r w:rsidRPr="0002220E">
          <w:rPr>
            <w:rStyle w:val="Hyperlink"/>
          </w:rPr>
          <w:t>G.</w:t>
        </w:r>
        <w:r>
          <w:rPr>
            <w:rFonts w:asciiTheme="minorHAnsi" w:eastAsiaTheme="minorEastAsia" w:hAnsiTheme="minorHAnsi" w:cstheme="minorBidi"/>
            <w:smallCaps w:val="0"/>
            <w:kern w:val="2"/>
            <w:sz w:val="24"/>
            <w:szCs w:val="24"/>
            <w:lang w:val="en-US" w:eastAsia="en-US"/>
            <w14:ligatures w14:val="standardContextual"/>
          </w:rPr>
          <w:tab/>
        </w:r>
        <w:r w:rsidRPr="0002220E">
          <w:rPr>
            <w:rStyle w:val="Hyperlink"/>
          </w:rPr>
          <w:t>ADDITIONAL INFORMATION FOR UNDERLYING VIRTUAL ASSETS</w:t>
        </w:r>
        <w:r>
          <w:rPr>
            <w:webHidden/>
          </w:rPr>
          <w:tab/>
        </w:r>
        <w:r>
          <w:rPr>
            <w:webHidden/>
          </w:rPr>
          <w:fldChar w:fldCharType="begin"/>
        </w:r>
        <w:r>
          <w:rPr>
            <w:webHidden/>
          </w:rPr>
          <w:instrText xml:space="preserve"> PAGEREF _Toc182910721 \h </w:instrText>
        </w:r>
        <w:r>
          <w:rPr>
            <w:webHidden/>
          </w:rPr>
        </w:r>
        <w:r>
          <w:rPr>
            <w:webHidden/>
          </w:rPr>
          <w:fldChar w:fldCharType="separate"/>
        </w:r>
        <w:r>
          <w:rPr>
            <w:webHidden/>
          </w:rPr>
          <w:t>11</w:t>
        </w:r>
        <w:r>
          <w:rPr>
            <w:webHidden/>
          </w:rPr>
          <w:fldChar w:fldCharType="end"/>
        </w:r>
      </w:hyperlink>
    </w:p>
    <w:p w14:paraId="10EE5610" w14:textId="10D544D1" w:rsidR="006327C9" w:rsidRDefault="006327C9">
      <w:pPr>
        <w:pStyle w:val="TOC1"/>
        <w:rPr>
          <w:rFonts w:asciiTheme="minorHAnsi" w:eastAsiaTheme="minorEastAsia" w:hAnsiTheme="minorHAnsi" w:cstheme="minorBidi"/>
          <w:b w:val="0"/>
          <w:bCs w:val="0"/>
          <w:caps w:val="0"/>
          <w:kern w:val="2"/>
          <w:sz w:val="24"/>
          <w:szCs w:val="24"/>
          <w:lang w:val="en-US" w:eastAsia="en-US"/>
          <w14:ligatures w14:val="standardContextual"/>
        </w:rPr>
      </w:pPr>
      <w:hyperlink w:anchor="_Toc182910722" w:history="1">
        <w:r w:rsidRPr="0002220E">
          <w:rPr>
            <w:rStyle w:val="Hyperlink"/>
          </w:rPr>
          <w:t>V.</w:t>
        </w:r>
        <w:r>
          <w:rPr>
            <w:rFonts w:asciiTheme="minorHAnsi" w:eastAsiaTheme="minorEastAsia" w:hAnsiTheme="minorHAnsi" w:cstheme="minorBidi"/>
            <w:b w:val="0"/>
            <w:bCs w:val="0"/>
            <w:caps w:val="0"/>
            <w:kern w:val="2"/>
            <w:sz w:val="24"/>
            <w:szCs w:val="24"/>
            <w:lang w:val="en-US" w:eastAsia="en-US"/>
            <w14:ligatures w14:val="standardContextual"/>
          </w:rPr>
          <w:tab/>
        </w:r>
        <w:r w:rsidRPr="0002220E">
          <w:rPr>
            <w:rStyle w:val="Hyperlink"/>
          </w:rPr>
          <w:t>RESPONSIBILITY FOR THE LISTING PARTICULARS</w:t>
        </w:r>
        <w:r>
          <w:rPr>
            <w:webHidden/>
          </w:rPr>
          <w:tab/>
        </w:r>
        <w:r>
          <w:rPr>
            <w:webHidden/>
          </w:rPr>
          <w:fldChar w:fldCharType="begin"/>
        </w:r>
        <w:r>
          <w:rPr>
            <w:webHidden/>
          </w:rPr>
          <w:instrText xml:space="preserve"> PAGEREF _Toc182910722 \h </w:instrText>
        </w:r>
        <w:r>
          <w:rPr>
            <w:webHidden/>
          </w:rPr>
        </w:r>
        <w:r>
          <w:rPr>
            <w:webHidden/>
          </w:rPr>
          <w:fldChar w:fldCharType="separate"/>
        </w:r>
        <w:r>
          <w:rPr>
            <w:webHidden/>
          </w:rPr>
          <w:t>12</w:t>
        </w:r>
        <w:r>
          <w:rPr>
            <w:webHidden/>
          </w:rPr>
          <w:fldChar w:fldCharType="end"/>
        </w:r>
      </w:hyperlink>
    </w:p>
    <w:p w14:paraId="63C3C2F8" w14:textId="22686B99" w:rsidR="00B745BE" w:rsidRPr="001D3967" w:rsidRDefault="005A0BCC" w:rsidP="0024771B">
      <w:pPr>
        <w:rPr>
          <w:rFonts w:eastAsia="Arial"/>
        </w:rPr>
      </w:pPr>
      <w:r w:rsidRPr="00C57F65">
        <w:rPr>
          <w:sz w:val="18"/>
          <w:szCs w:val="18"/>
        </w:rPr>
        <w:fldChar w:fldCharType="end"/>
      </w:r>
    </w:p>
    <w:p w14:paraId="681B9169" w14:textId="77777777" w:rsidR="00B745BE" w:rsidRPr="001D3967" w:rsidRDefault="00B745BE" w:rsidP="00C00B4E">
      <w:pPr>
        <w:rPr>
          <w:rFonts w:eastAsia="Arial"/>
        </w:rPr>
        <w:sectPr w:rsidR="00B745BE" w:rsidRPr="001D3967" w:rsidSect="00547EA5">
          <w:headerReference w:type="default" r:id="rId12"/>
          <w:footerReference w:type="default" r:id="rId13"/>
          <w:pgSz w:w="11906" w:h="16838" w:code="9"/>
          <w:pgMar w:top="1440" w:right="1152" w:bottom="720" w:left="1440" w:header="562" w:footer="562" w:gutter="0"/>
          <w:pgNumType w:start="1"/>
          <w:cols w:space="720"/>
          <w:titlePg/>
          <w:docGrid w:linePitch="360"/>
        </w:sectPr>
      </w:pPr>
    </w:p>
    <w:p w14:paraId="0F1CCC91" w14:textId="3DF976C1" w:rsidR="00A9076A" w:rsidRDefault="002537EC" w:rsidP="0024771B">
      <w:pPr>
        <w:pStyle w:val="Heading1"/>
      </w:pPr>
      <w:bookmarkStart w:id="0" w:name="_Toc182910655"/>
      <w:bookmarkStart w:id="1" w:name="_Toc482097331"/>
      <w:bookmarkStart w:id="2" w:name="_Toc482278737"/>
      <w:r w:rsidRPr="00612575">
        <w:lastRenderedPageBreak/>
        <w:t>RISK</w:t>
      </w:r>
      <w:r w:rsidRPr="002537EC">
        <w:t xml:space="preserve"> </w:t>
      </w:r>
      <w:r w:rsidRPr="00612575">
        <w:t>FACTORS</w:t>
      </w:r>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2537EC" w:rsidRPr="000F1010" w14:paraId="6428274F" w14:textId="77777777" w:rsidTr="00531283">
        <w:sdt>
          <w:sdtPr>
            <w:id w:val="1477268156"/>
            <w14:checkbox>
              <w14:checked w14:val="0"/>
              <w14:checkedState w14:val="2612" w14:font="MS Gothic"/>
              <w14:uncheckedState w14:val="2610" w14:font="MS Gothic"/>
            </w14:checkbox>
          </w:sdtPr>
          <w:sdtContent>
            <w:tc>
              <w:tcPr>
                <w:tcW w:w="828" w:type="dxa"/>
              </w:tcPr>
              <w:p w14:paraId="3797BA47" w14:textId="39C64E3F" w:rsidR="002537EC" w:rsidRPr="002537EC" w:rsidRDefault="00BB7709" w:rsidP="00C00B4E">
                <w:r>
                  <w:rPr>
                    <w:rFonts w:ascii="MS Gothic" w:eastAsia="MS Gothic" w:hAnsi="MS Gothic" w:hint="eastAsia"/>
                  </w:rPr>
                  <w:t>☐</w:t>
                </w:r>
              </w:p>
            </w:tc>
          </w:sdtContent>
        </w:sdt>
        <w:tc>
          <w:tcPr>
            <w:tcW w:w="8417" w:type="dxa"/>
          </w:tcPr>
          <w:p w14:paraId="5CFCAA8F" w14:textId="497A97DC" w:rsidR="002537EC" w:rsidRPr="002537EC" w:rsidRDefault="002537EC" w:rsidP="00C00B4E">
            <w:r w:rsidRPr="002537EC">
              <w:t>All relevant risk factors presented in a prominent place under a specific heading titled “Risk Factors” necessary to assess the market risk attached to the issuer and the Exchange Traded Products (ETPs).  Potential losses must be clearly described both in words and by illustration such as by a pay-off diagram.</w:t>
            </w:r>
          </w:p>
        </w:tc>
      </w:tr>
    </w:tbl>
    <w:p w14:paraId="6CB45C5B" w14:textId="309B247B" w:rsidR="002537EC" w:rsidRPr="002537EC" w:rsidRDefault="004E6256" w:rsidP="0024771B">
      <w:pPr>
        <w:pStyle w:val="Heading1"/>
      </w:pPr>
      <w:bookmarkStart w:id="3" w:name="_Toc182910656"/>
      <w:r w:rsidRPr="004E6256">
        <w:t>INFORMATION ABOUT THE ISSUER</w:t>
      </w:r>
      <w:bookmarkEnd w:id="3"/>
    </w:p>
    <w:p w14:paraId="7F20AAE2" w14:textId="70CD3628" w:rsidR="002537EC" w:rsidRDefault="00994388">
      <w:pPr>
        <w:pStyle w:val="Heading2"/>
      </w:pPr>
      <w:bookmarkStart w:id="4" w:name="_Toc182910657"/>
      <w:r w:rsidRPr="00E12E8A">
        <w:t>General</w:t>
      </w:r>
      <w:r w:rsidRPr="00994388">
        <w:t xml:space="preserve"> </w:t>
      </w:r>
      <w:r w:rsidRPr="005A107C">
        <w:t>information</w:t>
      </w:r>
      <w:bookmarkEnd w:id="4"/>
    </w:p>
    <w:p w14:paraId="3BFD40B4" w14:textId="79661DC0" w:rsidR="002746B1" w:rsidRDefault="00BC4C29">
      <w:pPr>
        <w:pStyle w:val="Heading3"/>
      </w:pPr>
      <w:bookmarkStart w:id="5" w:name="_Toc182910658"/>
      <w:r w:rsidRPr="00BC4C29">
        <w:t>Name, registered office, location</w:t>
      </w:r>
      <w:bookmarkEnd w:id="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95724C" w:rsidRPr="000F1010" w14:paraId="48A57C17" w14:textId="77777777" w:rsidTr="00531283">
        <w:sdt>
          <w:sdtPr>
            <w:id w:val="106711893"/>
            <w14:checkbox>
              <w14:checked w14:val="0"/>
              <w14:checkedState w14:val="2612" w14:font="MS Gothic"/>
              <w14:uncheckedState w14:val="2610" w14:font="MS Gothic"/>
            </w14:checkbox>
          </w:sdtPr>
          <w:sdtContent>
            <w:tc>
              <w:tcPr>
                <w:tcW w:w="828" w:type="dxa"/>
              </w:tcPr>
              <w:p w14:paraId="1BC70616" w14:textId="2063DEB0" w:rsidR="0095724C" w:rsidRPr="0095724C" w:rsidRDefault="00BB7709" w:rsidP="00C00B4E">
                <w:r>
                  <w:rPr>
                    <w:rFonts w:ascii="MS Gothic" w:eastAsia="MS Gothic" w:hAnsi="MS Gothic" w:hint="eastAsia"/>
                  </w:rPr>
                  <w:t>☐</w:t>
                </w:r>
              </w:p>
            </w:tc>
          </w:sdtContent>
        </w:sdt>
        <w:tc>
          <w:tcPr>
            <w:tcW w:w="8417" w:type="dxa"/>
          </w:tcPr>
          <w:p w14:paraId="0BF81E0C" w14:textId="0F964E02" w:rsidR="0095724C" w:rsidRPr="00C00B4E" w:rsidRDefault="0095724C">
            <w:r w:rsidRPr="00C00B4E">
              <w:t>Name, registered office and location of the head office, if different from the registered office, stating the address of each.</w:t>
            </w:r>
          </w:p>
        </w:tc>
      </w:tr>
    </w:tbl>
    <w:p w14:paraId="7DA81A6B" w14:textId="2994ABF6" w:rsidR="002746B1" w:rsidRDefault="00BB7709">
      <w:pPr>
        <w:pStyle w:val="Heading3"/>
      </w:pPr>
      <w:bookmarkStart w:id="6" w:name="_Toc182910659"/>
      <w:r w:rsidRPr="00BB7709">
        <w:t>Incorporation, duration</w:t>
      </w:r>
      <w:bookmarkEnd w:id="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BB7709" w:rsidRPr="000F1010" w14:paraId="55AAAB86" w14:textId="77777777" w:rsidTr="00531283">
        <w:sdt>
          <w:sdtPr>
            <w:id w:val="-2088290998"/>
            <w14:checkbox>
              <w14:checked w14:val="0"/>
              <w14:checkedState w14:val="2612" w14:font="MS Gothic"/>
              <w14:uncheckedState w14:val="2610" w14:font="MS Gothic"/>
            </w14:checkbox>
          </w:sdtPr>
          <w:sdtContent>
            <w:tc>
              <w:tcPr>
                <w:tcW w:w="828" w:type="dxa"/>
              </w:tcPr>
              <w:p w14:paraId="4290C842" w14:textId="5CE1F6CF" w:rsidR="00BB7709" w:rsidRPr="00BB7709" w:rsidRDefault="00BB7709" w:rsidP="00C00B4E">
                <w:r>
                  <w:rPr>
                    <w:rFonts w:ascii="MS Gothic" w:eastAsia="MS Gothic" w:hAnsi="MS Gothic" w:hint="eastAsia"/>
                  </w:rPr>
                  <w:t>☐</w:t>
                </w:r>
              </w:p>
            </w:tc>
          </w:sdtContent>
        </w:sdt>
        <w:tc>
          <w:tcPr>
            <w:tcW w:w="8417" w:type="dxa"/>
          </w:tcPr>
          <w:p w14:paraId="333364B1" w14:textId="3114FFB7" w:rsidR="00BB7709" w:rsidRPr="00BB7709" w:rsidRDefault="00BB7709" w:rsidP="0024771B">
            <w:r w:rsidRPr="00BB7709">
              <w:t>Date of incorporation and, where applicable, the intended duration of the issuer.</w:t>
            </w:r>
          </w:p>
        </w:tc>
      </w:tr>
    </w:tbl>
    <w:p w14:paraId="53511BA0" w14:textId="77777777" w:rsidR="00812EB1" w:rsidRPr="00812EB1" w:rsidRDefault="00812EB1">
      <w:pPr>
        <w:pStyle w:val="Heading3"/>
      </w:pPr>
      <w:bookmarkStart w:id="7" w:name="_Toc449624899"/>
      <w:bookmarkStart w:id="8" w:name="_Toc182910660"/>
      <w:r w:rsidRPr="000F1010">
        <w:t>Law, legal form</w:t>
      </w:r>
      <w:bookmarkEnd w:id="7"/>
      <w:bookmarkEnd w:id="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3CCB7E0A" w14:textId="77777777" w:rsidTr="00531283">
        <w:sdt>
          <w:sdtPr>
            <w:id w:val="1548480197"/>
            <w14:checkbox>
              <w14:checked w14:val="0"/>
              <w14:checkedState w14:val="2612" w14:font="MS Gothic"/>
              <w14:uncheckedState w14:val="2610" w14:font="MS Gothic"/>
            </w14:checkbox>
          </w:sdtPr>
          <w:sdtContent>
            <w:tc>
              <w:tcPr>
                <w:tcW w:w="828" w:type="dxa"/>
              </w:tcPr>
              <w:p w14:paraId="699DB8FE" w14:textId="3B137524" w:rsidR="00812EB1" w:rsidRPr="008271E1" w:rsidRDefault="004F1621" w:rsidP="00C00B4E">
                <w:r>
                  <w:rPr>
                    <w:rFonts w:ascii="MS Gothic" w:eastAsia="MS Gothic" w:hAnsi="MS Gothic" w:hint="eastAsia"/>
                  </w:rPr>
                  <w:t>☐</w:t>
                </w:r>
              </w:p>
            </w:tc>
          </w:sdtContent>
        </w:sdt>
        <w:tc>
          <w:tcPr>
            <w:tcW w:w="8417" w:type="dxa"/>
          </w:tcPr>
          <w:p w14:paraId="321077AA" w14:textId="02A553A2" w:rsidR="00812EB1" w:rsidRPr="008271E1" w:rsidRDefault="00812EB1" w:rsidP="00C00B4E">
            <w:r w:rsidRPr="008271E1">
              <w:t>The relevant law which governs the legal form and the legal form that the issuer takes.</w:t>
            </w:r>
          </w:p>
        </w:tc>
      </w:tr>
    </w:tbl>
    <w:p w14:paraId="65AF11D5" w14:textId="77777777" w:rsidR="00812EB1" w:rsidRPr="00812EB1" w:rsidRDefault="00812EB1">
      <w:pPr>
        <w:pStyle w:val="Heading3"/>
      </w:pPr>
      <w:bookmarkStart w:id="9" w:name="_Toc449624900"/>
      <w:bookmarkStart w:id="10" w:name="_Toc182910661"/>
      <w:r w:rsidRPr="000F1010">
        <w:t>Purpose</w:t>
      </w:r>
      <w:bookmarkEnd w:id="9"/>
      <w:bookmarkEnd w:id="1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673D9253" w14:textId="77777777" w:rsidTr="00531283">
        <w:sdt>
          <w:sdtPr>
            <w:id w:val="-616679300"/>
            <w14:checkbox>
              <w14:checked w14:val="0"/>
              <w14:checkedState w14:val="2612" w14:font="MS Gothic"/>
              <w14:uncheckedState w14:val="2610" w14:font="MS Gothic"/>
            </w14:checkbox>
          </w:sdtPr>
          <w:sdtContent>
            <w:tc>
              <w:tcPr>
                <w:tcW w:w="828" w:type="dxa"/>
              </w:tcPr>
              <w:p w14:paraId="084C0E2B" w14:textId="26415A40" w:rsidR="00812EB1" w:rsidRPr="008271E1" w:rsidRDefault="004F1621" w:rsidP="00C00B4E">
                <w:r>
                  <w:rPr>
                    <w:rFonts w:ascii="MS Gothic" w:eastAsia="MS Gothic" w:hAnsi="MS Gothic" w:hint="eastAsia"/>
                  </w:rPr>
                  <w:t>☐</w:t>
                </w:r>
              </w:p>
            </w:tc>
          </w:sdtContent>
        </w:sdt>
        <w:tc>
          <w:tcPr>
            <w:tcW w:w="8417" w:type="dxa"/>
          </w:tcPr>
          <w:p w14:paraId="67A95C0F" w14:textId="2F69A32A" w:rsidR="00812EB1" w:rsidRPr="008271E1" w:rsidRDefault="00812EB1" w:rsidP="0024771B">
            <w:r w:rsidRPr="008271E1">
              <w:t>Details of the stated purpose of the issuer with reference to the relevant constitutional documents (e.g. Memorandum and Articles of Association, Partnership Agreement).</w:t>
            </w:r>
          </w:p>
        </w:tc>
      </w:tr>
    </w:tbl>
    <w:p w14:paraId="4023630D" w14:textId="77777777" w:rsidR="00812EB1" w:rsidRPr="00812EB1" w:rsidRDefault="00812EB1">
      <w:pPr>
        <w:pStyle w:val="Heading3"/>
      </w:pPr>
      <w:bookmarkStart w:id="11" w:name="_Toc449624901"/>
      <w:bookmarkStart w:id="12" w:name="_Toc182910662"/>
      <w:r w:rsidRPr="000F1010">
        <w:t>Registration</w:t>
      </w:r>
      <w:bookmarkEnd w:id="11"/>
      <w:bookmarkEnd w:id="1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37002C4F" w14:textId="77777777" w:rsidTr="00531283">
        <w:sdt>
          <w:sdtPr>
            <w:id w:val="2013486450"/>
            <w14:checkbox>
              <w14:checked w14:val="0"/>
              <w14:checkedState w14:val="2612" w14:font="MS Gothic"/>
              <w14:uncheckedState w14:val="2610" w14:font="MS Gothic"/>
            </w14:checkbox>
          </w:sdtPr>
          <w:sdtContent>
            <w:tc>
              <w:tcPr>
                <w:tcW w:w="828" w:type="dxa"/>
              </w:tcPr>
              <w:p w14:paraId="289BCEF4" w14:textId="1AEA4D2A" w:rsidR="00812EB1" w:rsidRPr="008271E1" w:rsidRDefault="004F1621" w:rsidP="00C00B4E">
                <w:r>
                  <w:rPr>
                    <w:rFonts w:ascii="MS Gothic" w:eastAsia="MS Gothic" w:hAnsi="MS Gothic" w:hint="eastAsia"/>
                  </w:rPr>
                  <w:t>☐</w:t>
                </w:r>
              </w:p>
            </w:tc>
          </w:sdtContent>
        </w:sdt>
        <w:tc>
          <w:tcPr>
            <w:tcW w:w="8417" w:type="dxa"/>
          </w:tcPr>
          <w:p w14:paraId="69C14851" w14:textId="64E48FB3" w:rsidR="00812EB1" w:rsidRPr="008271E1" w:rsidRDefault="00812EB1" w:rsidP="0024771B">
            <w:r w:rsidRPr="008271E1">
              <w:t>Name of the registrar, date entered in the register (if different from incorporation) and registration/incorporation number.</w:t>
            </w:r>
          </w:p>
        </w:tc>
      </w:tr>
    </w:tbl>
    <w:p w14:paraId="1CB0A739" w14:textId="77777777" w:rsidR="00812EB1" w:rsidRPr="00812EB1" w:rsidRDefault="00812EB1">
      <w:pPr>
        <w:pStyle w:val="Heading3"/>
      </w:pPr>
      <w:bookmarkStart w:id="13" w:name="_Toc449624902"/>
      <w:bookmarkStart w:id="14" w:name="_Toc182910663"/>
      <w:r w:rsidRPr="000F1010">
        <w:t>Group</w:t>
      </w:r>
      <w:bookmarkEnd w:id="13"/>
      <w:bookmarkEnd w:id="14"/>
      <w:r w:rsidRPr="000F1010">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30002BE6" w14:textId="77777777" w:rsidTr="00531283">
        <w:sdt>
          <w:sdtPr>
            <w:id w:val="-1564474528"/>
            <w14:checkbox>
              <w14:checked w14:val="0"/>
              <w14:checkedState w14:val="2612" w14:font="MS Gothic"/>
              <w14:uncheckedState w14:val="2610" w14:font="MS Gothic"/>
            </w14:checkbox>
          </w:sdtPr>
          <w:sdtContent>
            <w:tc>
              <w:tcPr>
                <w:tcW w:w="828" w:type="dxa"/>
              </w:tcPr>
              <w:p w14:paraId="400BE4FD" w14:textId="65B9BEC2" w:rsidR="00812EB1" w:rsidRPr="008271E1" w:rsidRDefault="004F1621" w:rsidP="00C00B4E">
                <w:r>
                  <w:rPr>
                    <w:rFonts w:ascii="MS Gothic" w:eastAsia="MS Gothic" w:hAnsi="MS Gothic" w:hint="eastAsia"/>
                  </w:rPr>
                  <w:t>☐</w:t>
                </w:r>
              </w:p>
            </w:tc>
          </w:sdtContent>
        </w:sdt>
        <w:tc>
          <w:tcPr>
            <w:tcW w:w="8417" w:type="dxa"/>
          </w:tcPr>
          <w:p w14:paraId="235C88FE" w14:textId="11DCF661" w:rsidR="00812EB1" w:rsidRPr="008271E1" w:rsidRDefault="00812EB1" w:rsidP="00C00B4E">
            <w:r w:rsidRPr="008271E1">
              <w:t>A description of the issuer’s operations group structur</w:t>
            </w:r>
            <w:r w:rsidR="004F1621">
              <w:t>e where it is part of a group.</w:t>
            </w:r>
          </w:p>
        </w:tc>
      </w:tr>
    </w:tbl>
    <w:p w14:paraId="009A8E1A" w14:textId="1D54ACC1" w:rsidR="00320FC1" w:rsidRDefault="00320FC1" w:rsidP="00C00B4E">
      <w:bookmarkStart w:id="15" w:name="_Toc449624903"/>
    </w:p>
    <w:p w14:paraId="67107A67" w14:textId="4BB43323" w:rsidR="00812EB1" w:rsidRPr="00531283" w:rsidRDefault="00812EB1">
      <w:pPr>
        <w:pStyle w:val="Heading2"/>
      </w:pPr>
      <w:bookmarkStart w:id="16" w:name="_Toc182910664"/>
      <w:r w:rsidRPr="00531283">
        <w:t>Information on administrative, management and audit bodies</w:t>
      </w:r>
      <w:bookmarkEnd w:id="15"/>
      <w:bookmarkEnd w:id="16"/>
      <w:r w:rsidRPr="00531283">
        <w:t xml:space="preserve"> </w:t>
      </w:r>
      <w:bookmarkStart w:id="17" w:name="_Toc416695923"/>
      <w:bookmarkStart w:id="18" w:name="_Toc416794504"/>
      <w:bookmarkStart w:id="19" w:name="_Toc416794596"/>
      <w:bookmarkStart w:id="20" w:name="_Toc416875329"/>
      <w:bookmarkStart w:id="21" w:name="_Toc449624904"/>
      <w:bookmarkEnd w:id="17"/>
      <w:bookmarkEnd w:id="18"/>
      <w:bookmarkEnd w:id="19"/>
      <w:bookmarkEnd w:id="20"/>
      <w:bookmarkEnd w:id="21"/>
    </w:p>
    <w:p w14:paraId="7E34B6C1" w14:textId="77777777" w:rsidR="00812EB1" w:rsidRPr="000F1010" w:rsidRDefault="00812EB1">
      <w:pPr>
        <w:pStyle w:val="Heading3"/>
        <w:rPr>
          <w:i/>
        </w:rPr>
      </w:pPr>
      <w:bookmarkStart w:id="22" w:name="_Toc449624905"/>
      <w:bookmarkStart w:id="23" w:name="_Toc182910665"/>
      <w:r w:rsidRPr="000F1010">
        <w:t>Composition</w:t>
      </w:r>
      <w:bookmarkEnd w:id="22"/>
      <w:bookmarkEnd w:id="23"/>
      <w:r w:rsidRPr="000F1010">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070F3153" w14:textId="77777777" w:rsidTr="00531283">
        <w:sdt>
          <w:sdtPr>
            <w:id w:val="1022205682"/>
            <w14:checkbox>
              <w14:checked w14:val="0"/>
              <w14:checkedState w14:val="2612" w14:font="MS Gothic"/>
              <w14:uncheckedState w14:val="2610" w14:font="MS Gothic"/>
            </w14:checkbox>
          </w:sdtPr>
          <w:sdtContent>
            <w:tc>
              <w:tcPr>
                <w:tcW w:w="828" w:type="dxa"/>
              </w:tcPr>
              <w:p w14:paraId="4753F530" w14:textId="021381BE" w:rsidR="00812EB1" w:rsidRPr="000F1010" w:rsidRDefault="000C5B91" w:rsidP="0024771B">
                <w:r>
                  <w:rPr>
                    <w:rFonts w:ascii="MS Gothic" w:eastAsia="MS Gothic" w:hAnsi="MS Gothic" w:hint="eastAsia"/>
                  </w:rPr>
                  <w:t>☐</w:t>
                </w:r>
              </w:p>
            </w:tc>
          </w:sdtContent>
        </w:sdt>
        <w:tc>
          <w:tcPr>
            <w:tcW w:w="8417" w:type="dxa"/>
          </w:tcPr>
          <w:p w14:paraId="7AF1FBA4" w14:textId="77777777" w:rsidR="00812EB1" w:rsidRPr="00012939" w:rsidRDefault="00812EB1" w:rsidP="0024771B">
            <w:r w:rsidRPr="00012939">
              <w:t>Name and business address of the following persons:</w:t>
            </w:r>
          </w:p>
          <w:p w14:paraId="7BD9C7E4" w14:textId="1E9336FE" w:rsidR="00812EB1" w:rsidRPr="00706AAA" w:rsidRDefault="00812EB1" w:rsidP="00706AAA">
            <w:pPr>
              <w:pStyle w:val="NumPara"/>
            </w:pPr>
            <w:r w:rsidRPr="00706AAA">
              <w:lastRenderedPageBreak/>
              <w:t>Companies - members of the administrative, management and supervisory bodies under company law and, if the company has been established for les</w:t>
            </w:r>
            <w:r w:rsidR="00012939" w:rsidRPr="00706AAA">
              <w:t>s than five years the founders;</w:t>
            </w:r>
          </w:p>
          <w:p w14:paraId="77C621E4" w14:textId="6AA19920" w:rsidR="00812EB1" w:rsidRPr="00012939" w:rsidRDefault="00812EB1" w:rsidP="00706AAA">
            <w:pPr>
              <w:pStyle w:val="NumPara"/>
            </w:pPr>
            <w:r w:rsidRPr="00706AAA">
              <w:t>Partnerships - partners with unlimited liability (e.g. general partners), in the case of a limited partnership with a share capital.</w:t>
            </w:r>
          </w:p>
        </w:tc>
      </w:tr>
    </w:tbl>
    <w:p w14:paraId="7B0996ED" w14:textId="77777777" w:rsidR="00812EB1" w:rsidRPr="00012939" w:rsidRDefault="00812EB1">
      <w:pPr>
        <w:pStyle w:val="Heading3"/>
      </w:pPr>
      <w:bookmarkStart w:id="24" w:name="_Toc416695925"/>
      <w:bookmarkStart w:id="25" w:name="_Toc416794506"/>
      <w:bookmarkStart w:id="26" w:name="_Toc416794598"/>
      <w:bookmarkStart w:id="27" w:name="_Toc416875331"/>
      <w:bookmarkStart w:id="28" w:name="_Toc449624906"/>
      <w:bookmarkStart w:id="29" w:name="_Toc416695926"/>
      <w:bookmarkStart w:id="30" w:name="_Toc416794507"/>
      <w:bookmarkStart w:id="31" w:name="_Toc416794599"/>
      <w:bookmarkStart w:id="32" w:name="_Toc416875332"/>
      <w:bookmarkStart w:id="33" w:name="_Toc449624907"/>
      <w:bookmarkStart w:id="34" w:name="_Toc416695927"/>
      <w:bookmarkStart w:id="35" w:name="_Toc416794508"/>
      <w:bookmarkStart w:id="36" w:name="_Toc416794600"/>
      <w:bookmarkStart w:id="37" w:name="_Toc416875333"/>
      <w:bookmarkStart w:id="38" w:name="_Toc449624908"/>
      <w:bookmarkStart w:id="39" w:name="_Toc449624909"/>
      <w:bookmarkStart w:id="40" w:name="_Toc182910666"/>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sidRPr="000F1010">
        <w:lastRenderedPageBreak/>
        <w:t>Auditors</w:t>
      </w:r>
      <w:bookmarkEnd w:id="39"/>
      <w:bookmarkEnd w:id="40"/>
      <w:r w:rsidRPr="000F1010">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2AD43CA0" w14:textId="77777777" w:rsidTr="00531283">
        <w:sdt>
          <w:sdtPr>
            <w:id w:val="-115133077"/>
            <w14:checkbox>
              <w14:checked w14:val="0"/>
              <w14:checkedState w14:val="2612" w14:font="MS Gothic"/>
              <w14:uncheckedState w14:val="2610" w14:font="MS Gothic"/>
            </w14:checkbox>
          </w:sdtPr>
          <w:sdtContent>
            <w:tc>
              <w:tcPr>
                <w:tcW w:w="828" w:type="dxa"/>
              </w:tcPr>
              <w:p w14:paraId="39F0036D" w14:textId="4F67767E" w:rsidR="00812EB1" w:rsidRPr="000F1010" w:rsidRDefault="009F6706" w:rsidP="0024771B">
                <w:r>
                  <w:rPr>
                    <w:rFonts w:ascii="MS Gothic" w:eastAsia="MS Gothic" w:hAnsi="MS Gothic" w:hint="eastAsia"/>
                  </w:rPr>
                  <w:t>☐</w:t>
                </w:r>
              </w:p>
            </w:tc>
          </w:sdtContent>
        </w:sdt>
        <w:tc>
          <w:tcPr>
            <w:tcW w:w="8417" w:type="dxa"/>
          </w:tcPr>
          <w:p w14:paraId="3392286F" w14:textId="75ACF3FF" w:rsidR="00812EB1" w:rsidRPr="000F1010" w:rsidRDefault="00812EB1" w:rsidP="0024771B">
            <w:r w:rsidRPr="000F1010">
              <w:t>Name (individual, company or both as applicable) and address of the auditors who have audited the financial statements of the issuer for the two three years.  If different auditors have been elected for the current financial year, this fact must be state</w:t>
            </w:r>
            <w:r w:rsidR="00012939">
              <w:t>d.</w:t>
            </w:r>
          </w:p>
          <w:p w14:paraId="10586981" w14:textId="74BBD85B" w:rsidR="00812EB1" w:rsidRPr="000F1010" w:rsidRDefault="00812EB1" w:rsidP="0024771B">
            <w:r w:rsidRPr="000F1010">
              <w:t>Where there were any changes in the auditors during this period,</w:t>
            </w:r>
            <w:r w:rsidR="00012939">
              <w:t xml:space="preserve"> the reasons must be disclosed.</w:t>
            </w:r>
          </w:p>
        </w:tc>
      </w:tr>
    </w:tbl>
    <w:p w14:paraId="2B2699E5" w14:textId="77777777" w:rsidR="00812EB1" w:rsidRPr="000F1010" w:rsidRDefault="00812EB1">
      <w:pPr>
        <w:pStyle w:val="Heading2"/>
      </w:pPr>
      <w:bookmarkStart w:id="41" w:name="_Toc449624910"/>
      <w:bookmarkStart w:id="42" w:name="_Toc182910667"/>
      <w:r w:rsidRPr="000F1010">
        <w:t>Business activities</w:t>
      </w:r>
      <w:bookmarkEnd w:id="41"/>
      <w:bookmarkEnd w:id="42"/>
      <w:r w:rsidRPr="000F1010">
        <w:t xml:space="preserve"> </w:t>
      </w:r>
    </w:p>
    <w:p w14:paraId="02EAC2E2" w14:textId="77777777" w:rsidR="00812EB1" w:rsidRPr="00B6019B" w:rsidRDefault="00812EB1" w:rsidP="00C00B4E">
      <w:r w:rsidRPr="00B6019B">
        <w:t>Information required in this section is to provide transparency in terms of business activities in order for an investor to make an accurate assessment of same as well as the potential earning power of the issuer</w:t>
      </w:r>
    </w:p>
    <w:p w14:paraId="0342FFAB" w14:textId="77777777" w:rsidR="00812EB1" w:rsidRPr="00B6019B" w:rsidRDefault="00812EB1" w:rsidP="00C00B4E">
      <w:r w:rsidRPr="00B6019B">
        <w:t>Where the issuer is the parent of a group of companies, information must be provided as to the business activities of the group on a consolidated basis.</w:t>
      </w:r>
    </w:p>
    <w:p w14:paraId="6EB53A75" w14:textId="2326986F" w:rsidR="00812EB1" w:rsidRPr="00B6019B" w:rsidRDefault="00812EB1" w:rsidP="00C00B4E">
      <w:r w:rsidRPr="00B6019B">
        <w:t>Where the issuer is a subsidiary of another company, information on the parent must be provided if it is of material importance to assessing the securities of the issuer.</w:t>
      </w:r>
      <w:bookmarkStart w:id="43" w:name="_Toc416695934"/>
      <w:bookmarkStart w:id="44" w:name="_Toc416794513"/>
      <w:bookmarkStart w:id="45" w:name="_Toc416794605"/>
      <w:bookmarkStart w:id="46" w:name="_Toc416875338"/>
      <w:bookmarkStart w:id="47" w:name="_Toc449624911"/>
      <w:bookmarkEnd w:id="43"/>
      <w:bookmarkEnd w:id="44"/>
      <w:bookmarkEnd w:id="45"/>
      <w:bookmarkEnd w:id="46"/>
      <w:bookmarkEnd w:id="47"/>
    </w:p>
    <w:p w14:paraId="39908F8B" w14:textId="77777777" w:rsidR="00812EB1" w:rsidRPr="000F1010" w:rsidRDefault="00812EB1">
      <w:pPr>
        <w:pStyle w:val="Heading3"/>
        <w:rPr>
          <w:i/>
        </w:rPr>
      </w:pPr>
      <w:bookmarkStart w:id="48" w:name="_Toc449624912"/>
      <w:bookmarkStart w:id="49" w:name="_Toc182910668"/>
      <w:r w:rsidRPr="000F1010">
        <w:t>Principal activities</w:t>
      </w:r>
      <w:bookmarkEnd w:id="48"/>
      <w:bookmarkEnd w:id="49"/>
      <w:r w:rsidRPr="000F1010">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21C275A3" w14:textId="77777777" w:rsidTr="00531283">
        <w:sdt>
          <w:sdtPr>
            <w:id w:val="2140758139"/>
            <w14:checkbox>
              <w14:checked w14:val="0"/>
              <w14:checkedState w14:val="2612" w14:font="MS Gothic"/>
              <w14:uncheckedState w14:val="2610" w14:font="MS Gothic"/>
            </w14:checkbox>
          </w:sdtPr>
          <w:sdtContent>
            <w:tc>
              <w:tcPr>
                <w:tcW w:w="828" w:type="dxa"/>
              </w:tcPr>
              <w:p w14:paraId="79DF96D8" w14:textId="4EFBAF57" w:rsidR="00812EB1" w:rsidRPr="00B6019B" w:rsidRDefault="00C779D9" w:rsidP="00C00B4E">
                <w:r>
                  <w:rPr>
                    <w:rFonts w:ascii="MS Gothic" w:eastAsia="MS Gothic" w:hAnsi="MS Gothic" w:hint="eastAsia"/>
                  </w:rPr>
                  <w:t>☐</w:t>
                </w:r>
              </w:p>
            </w:tc>
          </w:sdtContent>
        </w:sdt>
        <w:tc>
          <w:tcPr>
            <w:tcW w:w="8417" w:type="dxa"/>
          </w:tcPr>
          <w:p w14:paraId="5F2ECEDA" w14:textId="15599380" w:rsidR="00812EB1" w:rsidRPr="00B6019B" w:rsidRDefault="00812EB1" w:rsidP="0024771B">
            <w:r w:rsidRPr="00B6019B">
              <w:t>Description of the present principal activities including products and/or services along with description of any known or planned new p</w:t>
            </w:r>
            <w:r w:rsidR="00B6019B">
              <w:t>roducts or services at present.</w:t>
            </w:r>
          </w:p>
        </w:tc>
      </w:tr>
    </w:tbl>
    <w:p w14:paraId="3C27AC08" w14:textId="77777777" w:rsidR="00812EB1" w:rsidRPr="000F1010" w:rsidRDefault="00812EB1">
      <w:pPr>
        <w:pStyle w:val="Heading3"/>
        <w:rPr>
          <w:i/>
        </w:rPr>
      </w:pPr>
      <w:bookmarkStart w:id="50" w:name="_Toc449624913"/>
      <w:bookmarkStart w:id="51" w:name="_Toc182910669"/>
      <w:r w:rsidRPr="000F1010">
        <w:t>Court, arbitral and administrative proceedings</w:t>
      </w:r>
      <w:bookmarkEnd w:id="50"/>
      <w:bookmarkEnd w:id="51"/>
      <w:r w:rsidRPr="000F1010">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6811A01F" w14:textId="77777777" w:rsidTr="00531283">
        <w:sdt>
          <w:sdtPr>
            <w:id w:val="-1607959831"/>
            <w14:checkbox>
              <w14:checked w14:val="0"/>
              <w14:checkedState w14:val="2612" w14:font="MS Gothic"/>
              <w14:uncheckedState w14:val="2610" w14:font="MS Gothic"/>
            </w14:checkbox>
          </w:sdtPr>
          <w:sdtContent>
            <w:tc>
              <w:tcPr>
                <w:tcW w:w="828" w:type="dxa"/>
              </w:tcPr>
              <w:p w14:paraId="58FF8320" w14:textId="5289F775" w:rsidR="00812EB1" w:rsidRPr="00B6019B" w:rsidRDefault="00C779D9" w:rsidP="0024771B">
                <w:r>
                  <w:rPr>
                    <w:rFonts w:ascii="MS Gothic" w:eastAsia="MS Gothic" w:hAnsi="MS Gothic" w:hint="eastAsia"/>
                  </w:rPr>
                  <w:t>☐</w:t>
                </w:r>
              </w:p>
            </w:tc>
          </w:sdtContent>
        </w:sdt>
        <w:tc>
          <w:tcPr>
            <w:tcW w:w="8417" w:type="dxa"/>
          </w:tcPr>
          <w:p w14:paraId="514BE80A" w14:textId="4FE3F134" w:rsidR="00812EB1" w:rsidRPr="00B6019B" w:rsidRDefault="00812EB1" w:rsidP="00076688">
            <w:r w:rsidRPr="00B6019B">
              <w:t xml:space="preserve">Any pending or threatened court, arbitral and administrative proceedings, where these are of material importance to the issuer's assets and liabilities or profits and losses. Should no such proceedings be pending or threatened, the listing particulars must include a corresponding negative declaration. </w:t>
            </w:r>
          </w:p>
        </w:tc>
      </w:tr>
    </w:tbl>
    <w:p w14:paraId="253637D9" w14:textId="2A1EA21E" w:rsidR="00812EB1" w:rsidRPr="00012939" w:rsidRDefault="00812EB1">
      <w:pPr>
        <w:pStyle w:val="Heading2"/>
      </w:pPr>
      <w:bookmarkStart w:id="52" w:name="_Toc449624914"/>
      <w:bookmarkStart w:id="53" w:name="_Toc182910670"/>
      <w:r w:rsidRPr="000F1010">
        <w:t>Capital structure</w:t>
      </w:r>
      <w:bookmarkStart w:id="54" w:name="_Toc416695948"/>
      <w:bookmarkStart w:id="55" w:name="_Toc416794518"/>
      <w:bookmarkStart w:id="56" w:name="_Toc416794610"/>
      <w:bookmarkStart w:id="57" w:name="_Toc416875342"/>
      <w:bookmarkStart w:id="58" w:name="_Toc449624915"/>
      <w:bookmarkEnd w:id="52"/>
      <w:bookmarkEnd w:id="53"/>
      <w:bookmarkEnd w:id="54"/>
      <w:bookmarkEnd w:id="55"/>
      <w:bookmarkEnd w:id="56"/>
      <w:bookmarkEnd w:id="57"/>
      <w:bookmarkEnd w:id="5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0A5099B6" w14:textId="77777777" w:rsidTr="00531283">
        <w:sdt>
          <w:sdtPr>
            <w:id w:val="146030300"/>
            <w14:checkbox>
              <w14:checked w14:val="0"/>
              <w14:checkedState w14:val="2612" w14:font="MS Gothic"/>
              <w14:uncheckedState w14:val="2610" w14:font="MS Gothic"/>
            </w14:checkbox>
          </w:sdtPr>
          <w:sdtContent>
            <w:tc>
              <w:tcPr>
                <w:tcW w:w="828" w:type="dxa"/>
              </w:tcPr>
              <w:p w14:paraId="2C094751" w14:textId="6F937A31" w:rsidR="00812EB1" w:rsidRPr="00B6019B" w:rsidRDefault="00C779D9" w:rsidP="0024771B">
                <w:r>
                  <w:rPr>
                    <w:rFonts w:ascii="MS Gothic" w:eastAsia="MS Gothic" w:hAnsi="MS Gothic" w:hint="eastAsia"/>
                  </w:rPr>
                  <w:t>☐</w:t>
                </w:r>
              </w:p>
            </w:tc>
          </w:sdtContent>
        </w:sdt>
        <w:tc>
          <w:tcPr>
            <w:tcW w:w="8417" w:type="dxa"/>
          </w:tcPr>
          <w:p w14:paraId="7B01ACD6" w14:textId="77777777" w:rsidR="00812EB1" w:rsidRPr="00B6019B" w:rsidRDefault="00812EB1" w:rsidP="0024771B">
            <w:r w:rsidRPr="00B6019B">
              <w:t>Ordinary, authorised and conditional capital at the balance sheet date.  Number, type and nominal value of the securities along with rights, entitlements and characteristics as well as a statement of the portion or the ordinary capital that is not paid up at this date.</w:t>
            </w:r>
          </w:p>
        </w:tc>
      </w:tr>
    </w:tbl>
    <w:p w14:paraId="2A9C9AB8" w14:textId="77777777" w:rsidR="00812EB1" w:rsidRPr="0091789F" w:rsidRDefault="00812EB1">
      <w:pPr>
        <w:pStyle w:val="Heading2"/>
      </w:pPr>
      <w:bookmarkStart w:id="59" w:name="_Toc449624916"/>
      <w:bookmarkStart w:id="60" w:name="_Toc182910671"/>
      <w:r w:rsidRPr="0091789F">
        <w:t>Information policy</w:t>
      </w:r>
      <w:bookmarkEnd w:id="59"/>
      <w:bookmarkEnd w:id="60"/>
      <w:r w:rsidRPr="0091789F">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91789F" w14:paraId="33795D34" w14:textId="77777777" w:rsidTr="00531283">
        <w:sdt>
          <w:sdtPr>
            <w:id w:val="-645428065"/>
            <w14:checkbox>
              <w14:checked w14:val="0"/>
              <w14:checkedState w14:val="2612" w14:font="MS Gothic"/>
              <w14:uncheckedState w14:val="2610" w14:font="MS Gothic"/>
            </w14:checkbox>
          </w:sdtPr>
          <w:sdtContent>
            <w:tc>
              <w:tcPr>
                <w:tcW w:w="828" w:type="dxa"/>
              </w:tcPr>
              <w:p w14:paraId="54E84129" w14:textId="7F67D925" w:rsidR="00812EB1" w:rsidRPr="00B6019B" w:rsidRDefault="00C779D9" w:rsidP="0024771B">
                <w:r>
                  <w:rPr>
                    <w:rFonts w:ascii="MS Gothic" w:eastAsia="MS Gothic" w:hAnsi="MS Gothic" w:hint="eastAsia"/>
                  </w:rPr>
                  <w:t>☐</w:t>
                </w:r>
              </w:p>
            </w:tc>
          </w:sdtContent>
        </w:sdt>
        <w:tc>
          <w:tcPr>
            <w:tcW w:w="8417" w:type="dxa"/>
          </w:tcPr>
          <w:p w14:paraId="65601E5A" w14:textId="76A93014" w:rsidR="00812EB1" w:rsidRPr="00B6019B" w:rsidRDefault="00812EB1" w:rsidP="00076688">
            <w:r w:rsidRPr="00B6019B">
              <w:t xml:space="preserve">Provide information relating to the permanent sources of information that are publicly accessible and contact information of persons whom the shareholders </w:t>
            </w:r>
            <w:r w:rsidRPr="00B6019B">
              <w:lastRenderedPageBreak/>
              <w:t xml:space="preserve">may obtain information from the issuer.  This includes links to relevant website pages of the issuer, online document repositories, location of printed documents, etc.  Also indicate the intended frequency and form of information the issuer intends to distribute to its shareholders.  </w:t>
            </w:r>
          </w:p>
        </w:tc>
      </w:tr>
    </w:tbl>
    <w:p w14:paraId="51F96D0E" w14:textId="77777777" w:rsidR="00812EB1" w:rsidRPr="000F1010" w:rsidRDefault="00812EB1">
      <w:pPr>
        <w:pStyle w:val="Heading2"/>
      </w:pPr>
      <w:bookmarkStart w:id="61" w:name="_Toc449624917"/>
      <w:bookmarkStart w:id="62" w:name="_Toc182910672"/>
      <w:r w:rsidRPr="000F1010">
        <w:lastRenderedPageBreak/>
        <w:t>Annual and interim financial statements</w:t>
      </w:r>
      <w:bookmarkEnd w:id="61"/>
      <w:bookmarkEnd w:id="62"/>
      <w:r w:rsidRPr="000F1010">
        <w:t xml:space="preserve"> </w:t>
      </w:r>
    </w:p>
    <w:p w14:paraId="68D991C4" w14:textId="5694744B" w:rsidR="00812EB1" w:rsidRPr="00B6019B" w:rsidRDefault="00812EB1" w:rsidP="0024771B">
      <w:r w:rsidRPr="00B6019B">
        <w:t xml:space="preserve">The annual and interim financial statements included as part of the Listing Particulars must contain the information in this Section </w:t>
      </w:r>
      <w:r w:rsidR="0024771B">
        <w:t>F</w:t>
      </w:r>
      <w:r w:rsidRPr="00B6019B">
        <w:t xml:space="preserve">: </w:t>
      </w:r>
    </w:p>
    <w:p w14:paraId="7DBA0AAE" w14:textId="77777777" w:rsidR="00812EB1" w:rsidRPr="0024771B" w:rsidRDefault="00812EB1" w:rsidP="0024771B">
      <w:pPr>
        <w:rPr>
          <w:b/>
          <w:bCs/>
        </w:rPr>
      </w:pPr>
      <w:r w:rsidRPr="0024771B">
        <w:rPr>
          <w:b/>
          <w:bCs/>
        </w:rPr>
        <w:t xml:space="preserve">See also: </w:t>
      </w:r>
    </w:p>
    <w:p w14:paraId="6538A66D" w14:textId="3E71FBC2" w:rsidR="00812EB1" w:rsidRPr="0024771B" w:rsidRDefault="00812EB1" w:rsidP="0024771B">
      <w:pPr>
        <w:pStyle w:val="ListParagraph"/>
        <w:numPr>
          <w:ilvl w:val="0"/>
          <w:numId w:val="32"/>
        </w:numPr>
        <w:rPr>
          <w:b/>
          <w:bCs/>
        </w:rPr>
      </w:pPr>
      <w:r w:rsidRPr="0024771B">
        <w:rPr>
          <w:b/>
          <w:bCs/>
        </w:rPr>
        <w:t xml:space="preserve">Directive Financial Reporting </w:t>
      </w:r>
    </w:p>
    <w:p w14:paraId="3C821EB7" w14:textId="2265A3EA" w:rsidR="00812EB1" w:rsidRPr="0024771B" w:rsidRDefault="00812EB1" w:rsidP="0024771B">
      <w:pPr>
        <w:pStyle w:val="ListParagraph"/>
        <w:numPr>
          <w:ilvl w:val="0"/>
          <w:numId w:val="32"/>
        </w:numPr>
        <w:rPr>
          <w:b/>
          <w:bCs/>
        </w:rPr>
      </w:pPr>
      <w:r w:rsidRPr="0024771B">
        <w:rPr>
          <w:b/>
          <w:bCs/>
        </w:rPr>
        <w:t xml:space="preserve">Directive Complex Financial History </w:t>
      </w:r>
      <w:bookmarkStart w:id="63" w:name="_Toc416695963"/>
      <w:bookmarkStart w:id="64" w:name="_Toc416794524"/>
      <w:bookmarkStart w:id="65" w:name="_Toc416794616"/>
      <w:bookmarkStart w:id="66" w:name="_Toc416875346"/>
      <w:bookmarkStart w:id="67" w:name="_Toc449624918"/>
      <w:bookmarkStart w:id="68" w:name="_Toc416695964"/>
      <w:bookmarkStart w:id="69" w:name="_Toc416794525"/>
      <w:bookmarkStart w:id="70" w:name="_Toc416794617"/>
      <w:bookmarkStart w:id="71" w:name="_Toc416875347"/>
      <w:bookmarkStart w:id="72" w:name="_Toc449624919"/>
      <w:bookmarkEnd w:id="63"/>
      <w:bookmarkEnd w:id="64"/>
      <w:bookmarkEnd w:id="65"/>
      <w:bookmarkEnd w:id="66"/>
      <w:bookmarkEnd w:id="67"/>
      <w:bookmarkEnd w:id="68"/>
      <w:bookmarkEnd w:id="69"/>
      <w:bookmarkEnd w:id="70"/>
      <w:bookmarkEnd w:id="71"/>
      <w:bookmarkEnd w:id="72"/>
    </w:p>
    <w:p w14:paraId="66E13229" w14:textId="77777777" w:rsidR="00812EB1" w:rsidRPr="000F1010" w:rsidRDefault="00812EB1">
      <w:pPr>
        <w:pStyle w:val="Heading3"/>
        <w:rPr>
          <w:i/>
        </w:rPr>
      </w:pPr>
      <w:bookmarkStart w:id="73" w:name="_Toc449624920"/>
      <w:bookmarkStart w:id="74" w:name="_Toc182910673"/>
      <w:r w:rsidRPr="000F1010">
        <w:t>Annual financial statements</w:t>
      </w:r>
      <w:bookmarkEnd w:id="73"/>
      <w:bookmarkEnd w:id="74"/>
      <w:r w:rsidRPr="000F1010">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1F401A6D" w14:textId="77777777" w:rsidTr="00531283">
        <w:sdt>
          <w:sdtPr>
            <w:id w:val="-2060078506"/>
            <w14:checkbox>
              <w14:checked w14:val="0"/>
              <w14:checkedState w14:val="2612" w14:font="MS Gothic"/>
              <w14:uncheckedState w14:val="2610" w14:font="MS Gothic"/>
            </w14:checkbox>
          </w:sdtPr>
          <w:sdtContent>
            <w:tc>
              <w:tcPr>
                <w:tcW w:w="828" w:type="dxa"/>
              </w:tcPr>
              <w:p w14:paraId="684E4D5F" w14:textId="701A3D4A" w:rsidR="00812EB1" w:rsidRPr="00B6019B" w:rsidRDefault="00C779D9" w:rsidP="0024771B">
                <w:r>
                  <w:rPr>
                    <w:rFonts w:ascii="MS Gothic" w:eastAsia="MS Gothic" w:hAnsi="MS Gothic" w:hint="eastAsia"/>
                  </w:rPr>
                  <w:t>☐</w:t>
                </w:r>
              </w:p>
            </w:tc>
          </w:sdtContent>
        </w:sdt>
        <w:tc>
          <w:tcPr>
            <w:tcW w:w="8417" w:type="dxa"/>
          </w:tcPr>
          <w:p w14:paraId="24099905" w14:textId="53A66773" w:rsidR="00812EB1" w:rsidRPr="00B6019B" w:rsidRDefault="00812EB1" w:rsidP="00076688">
            <w:r w:rsidRPr="00B6019B">
              <w:t>Audited annual financial statements as per for the previous two financial years prepared in accordance with an approved financial reporting standard recognized by the Listing Committee.</w:t>
            </w:r>
            <w:r w:rsidR="00076688">
              <w:tab/>
            </w:r>
          </w:p>
        </w:tc>
      </w:tr>
    </w:tbl>
    <w:p w14:paraId="7942979E" w14:textId="77777777" w:rsidR="00812EB1" w:rsidRPr="000F1010" w:rsidRDefault="00812EB1">
      <w:pPr>
        <w:pStyle w:val="Heading3"/>
        <w:rPr>
          <w:i/>
        </w:rPr>
      </w:pPr>
      <w:bookmarkStart w:id="75" w:name="_Toc449624921"/>
      <w:bookmarkStart w:id="76" w:name="_Toc182910674"/>
      <w:r w:rsidRPr="000F1010">
        <w:t>Auditors report</w:t>
      </w:r>
      <w:bookmarkEnd w:id="75"/>
      <w:bookmarkEnd w:id="7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5EA65FD6" w14:textId="77777777" w:rsidTr="00531283">
        <w:sdt>
          <w:sdtPr>
            <w:id w:val="576556374"/>
            <w14:checkbox>
              <w14:checked w14:val="0"/>
              <w14:checkedState w14:val="2612" w14:font="MS Gothic"/>
              <w14:uncheckedState w14:val="2610" w14:font="MS Gothic"/>
            </w14:checkbox>
          </w:sdtPr>
          <w:sdtContent>
            <w:tc>
              <w:tcPr>
                <w:tcW w:w="828" w:type="dxa"/>
              </w:tcPr>
              <w:p w14:paraId="0ABF884E" w14:textId="4AF642C3" w:rsidR="00812EB1" w:rsidRPr="00C065BF" w:rsidRDefault="00C00B4E" w:rsidP="0024771B">
                <w:r>
                  <w:rPr>
                    <w:rFonts w:ascii="MS Gothic" w:eastAsia="MS Gothic" w:hAnsi="MS Gothic" w:hint="eastAsia"/>
                  </w:rPr>
                  <w:t>☐</w:t>
                </w:r>
              </w:p>
            </w:tc>
          </w:sdtContent>
        </w:sdt>
        <w:tc>
          <w:tcPr>
            <w:tcW w:w="8417" w:type="dxa"/>
          </w:tcPr>
          <w:p w14:paraId="61DFB818" w14:textId="31DB8E1B" w:rsidR="00812EB1" w:rsidRPr="00C065BF" w:rsidRDefault="00812EB1" w:rsidP="00076688">
            <w:r w:rsidRPr="00C065BF">
              <w:t xml:space="preserve">The auditor’s report bearing the signature of the auditor for each year of the audited financial statements must be included.   </w:t>
            </w:r>
          </w:p>
        </w:tc>
      </w:tr>
    </w:tbl>
    <w:p w14:paraId="2FB77CE5" w14:textId="77777777" w:rsidR="00812EB1" w:rsidRPr="000F1010" w:rsidRDefault="00812EB1">
      <w:pPr>
        <w:pStyle w:val="Heading3"/>
        <w:rPr>
          <w:i/>
        </w:rPr>
      </w:pPr>
      <w:bookmarkStart w:id="77" w:name="_Toc449624922"/>
      <w:bookmarkStart w:id="78" w:name="_Toc182910675"/>
      <w:r w:rsidRPr="000F1010">
        <w:t>Balance sheet date</w:t>
      </w:r>
      <w:bookmarkEnd w:id="77"/>
      <w:bookmarkEnd w:id="78"/>
      <w:r w:rsidRPr="000F1010">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69B438D1" w14:textId="77777777" w:rsidTr="00531283">
        <w:sdt>
          <w:sdtPr>
            <w:id w:val="934709916"/>
            <w14:checkbox>
              <w14:checked w14:val="0"/>
              <w14:checkedState w14:val="2612" w14:font="MS Gothic"/>
              <w14:uncheckedState w14:val="2610" w14:font="MS Gothic"/>
            </w14:checkbox>
          </w:sdtPr>
          <w:sdtContent>
            <w:tc>
              <w:tcPr>
                <w:tcW w:w="828" w:type="dxa"/>
              </w:tcPr>
              <w:p w14:paraId="2D3F231A" w14:textId="755AB1B8" w:rsidR="00812EB1" w:rsidRPr="00C065BF" w:rsidRDefault="00C779D9" w:rsidP="0024771B">
                <w:r>
                  <w:rPr>
                    <w:rFonts w:ascii="MS Gothic" w:eastAsia="MS Gothic" w:hAnsi="MS Gothic" w:hint="eastAsia"/>
                  </w:rPr>
                  <w:t>☐</w:t>
                </w:r>
              </w:p>
            </w:tc>
          </w:sdtContent>
        </w:sdt>
        <w:tc>
          <w:tcPr>
            <w:tcW w:w="8417" w:type="dxa"/>
          </w:tcPr>
          <w:p w14:paraId="29E5A33E" w14:textId="4EE767CB" w:rsidR="00812EB1" w:rsidRPr="00C065BF" w:rsidRDefault="00812EB1" w:rsidP="00076688">
            <w:r w:rsidRPr="00C065BF">
              <w:t>On the date the Listing Particulars is published, the balance sheet date of the last audited financial year may not be longer than 18 months.</w:t>
            </w:r>
          </w:p>
        </w:tc>
      </w:tr>
    </w:tbl>
    <w:p w14:paraId="41F4AC14" w14:textId="77777777" w:rsidR="00812EB1" w:rsidRPr="000F1010" w:rsidRDefault="00812EB1">
      <w:pPr>
        <w:pStyle w:val="Heading3"/>
        <w:rPr>
          <w:i/>
        </w:rPr>
      </w:pPr>
      <w:bookmarkStart w:id="79" w:name="_Toc449624923"/>
      <w:bookmarkStart w:id="80" w:name="_Toc182910676"/>
      <w:r w:rsidRPr="000F1010">
        <w:t>Information on the issuer’s recent business performance (unless it is an SPV)</w:t>
      </w:r>
      <w:bookmarkEnd w:id="79"/>
      <w:bookmarkEnd w:id="8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027C5A3D" w14:textId="77777777" w:rsidTr="00531283">
        <w:sdt>
          <w:sdtPr>
            <w:id w:val="856319793"/>
            <w14:checkbox>
              <w14:checked w14:val="0"/>
              <w14:checkedState w14:val="2612" w14:font="MS Gothic"/>
              <w14:uncheckedState w14:val="2610" w14:font="MS Gothic"/>
            </w14:checkbox>
          </w:sdtPr>
          <w:sdtContent>
            <w:tc>
              <w:tcPr>
                <w:tcW w:w="828" w:type="dxa"/>
              </w:tcPr>
              <w:p w14:paraId="627A424C" w14:textId="162A48D4" w:rsidR="00812EB1" w:rsidRPr="00C065BF" w:rsidRDefault="00C779D9" w:rsidP="0024771B">
                <w:r>
                  <w:rPr>
                    <w:rFonts w:ascii="MS Gothic" w:eastAsia="MS Gothic" w:hAnsi="MS Gothic" w:hint="eastAsia"/>
                  </w:rPr>
                  <w:t>☐</w:t>
                </w:r>
              </w:p>
            </w:tc>
          </w:sdtContent>
        </w:sdt>
        <w:tc>
          <w:tcPr>
            <w:tcW w:w="8417" w:type="dxa"/>
          </w:tcPr>
          <w:p w14:paraId="5FD17B84" w14:textId="1E85A340" w:rsidR="00812EB1" w:rsidRPr="00C065BF" w:rsidRDefault="00812EB1" w:rsidP="00076688">
            <w:r w:rsidRPr="00C065BF">
              <w:t>The Listing Particulars must include general information about the performance of the issuer since the last financial year end to which audited financial statements were prepared.  Specifically, this must include information relating to the turnover of the business and anything that has a material impact on the business performance of the issuer.</w:t>
            </w:r>
          </w:p>
        </w:tc>
      </w:tr>
    </w:tbl>
    <w:p w14:paraId="779E7D1F" w14:textId="77777777" w:rsidR="00812EB1" w:rsidRPr="000F1010" w:rsidRDefault="00812EB1">
      <w:pPr>
        <w:pStyle w:val="Heading3"/>
        <w:rPr>
          <w:i/>
        </w:rPr>
      </w:pPr>
      <w:bookmarkStart w:id="81" w:name="_Toc449624924"/>
      <w:bookmarkStart w:id="82" w:name="_Toc182910677"/>
      <w:r w:rsidRPr="000F1010">
        <w:t>Material changes since the most recent annual or interim financial statements</w:t>
      </w:r>
      <w:bookmarkEnd w:id="81"/>
      <w:bookmarkEnd w:id="82"/>
      <w:r w:rsidRPr="000F1010">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382DB586" w14:textId="77777777" w:rsidTr="00531283">
        <w:sdt>
          <w:sdtPr>
            <w:id w:val="-1835834623"/>
            <w14:checkbox>
              <w14:checked w14:val="0"/>
              <w14:checkedState w14:val="2612" w14:font="MS Gothic"/>
              <w14:uncheckedState w14:val="2610" w14:font="MS Gothic"/>
            </w14:checkbox>
          </w:sdtPr>
          <w:sdtContent>
            <w:tc>
              <w:tcPr>
                <w:tcW w:w="828" w:type="dxa"/>
              </w:tcPr>
              <w:p w14:paraId="1632F97D" w14:textId="35FFAEBA" w:rsidR="00812EB1" w:rsidRPr="00C065BF" w:rsidRDefault="00C779D9" w:rsidP="0024771B">
                <w:r>
                  <w:rPr>
                    <w:rFonts w:ascii="MS Gothic" w:eastAsia="MS Gothic" w:hAnsi="MS Gothic" w:hint="eastAsia"/>
                  </w:rPr>
                  <w:t>☐</w:t>
                </w:r>
              </w:p>
            </w:tc>
          </w:sdtContent>
        </w:sdt>
        <w:tc>
          <w:tcPr>
            <w:tcW w:w="8417" w:type="dxa"/>
          </w:tcPr>
          <w:p w14:paraId="382B6138" w14:textId="27000FE5" w:rsidR="00D76254" w:rsidRPr="00C065BF" w:rsidRDefault="00812EB1" w:rsidP="00706AAA">
            <w:pPr>
              <w:pStyle w:val="NumPara"/>
              <w:numPr>
                <w:ilvl w:val="0"/>
                <w:numId w:val="29"/>
              </w:numPr>
            </w:pPr>
            <w:r w:rsidRPr="00C065BF">
              <w:t>Describe any material changes relating to the financial position, assets and liabilities and profits and losses of the issuer since the balance sheet date of the last audited financial year or, where applicable, the balance sheet date of the interim financial statements.  If no such material changes are applicable the issuer must provide a neg</w:t>
            </w:r>
            <w:r w:rsidR="00D76254">
              <w:t>ative declaration stating such.</w:t>
            </w:r>
          </w:p>
          <w:p w14:paraId="31CD9DDB" w14:textId="4A8258AF" w:rsidR="00812EB1" w:rsidRPr="00D76254" w:rsidRDefault="00812EB1" w:rsidP="00706AAA">
            <w:pPr>
              <w:pStyle w:val="NumPara"/>
            </w:pPr>
            <w:r w:rsidRPr="00C065BF">
              <w:t xml:space="preserve">In the case of a MERJ Exchange registered issuance programme, this declaration must be included in both the issuance programme itself and the final term sheet.  </w:t>
            </w:r>
          </w:p>
        </w:tc>
      </w:tr>
    </w:tbl>
    <w:p w14:paraId="4C999CC9" w14:textId="77777777" w:rsidR="00812EB1" w:rsidRPr="000F1010" w:rsidRDefault="00812EB1" w:rsidP="0024771B">
      <w:pPr>
        <w:pStyle w:val="Heading1"/>
      </w:pPr>
      <w:bookmarkStart w:id="83" w:name="_Toc449624925"/>
      <w:bookmarkStart w:id="84" w:name="_Toc182910678"/>
      <w:r w:rsidRPr="000F1010">
        <w:lastRenderedPageBreak/>
        <w:t>INFORMATION ON THE ETPs</w:t>
      </w:r>
      <w:bookmarkEnd w:id="83"/>
      <w:bookmarkEnd w:id="84"/>
      <w:r w:rsidRPr="000F1010">
        <w:t xml:space="preserve"> </w:t>
      </w:r>
    </w:p>
    <w:p w14:paraId="14663E82" w14:textId="00CFC4C6" w:rsidR="00812EB1" w:rsidRPr="00C065BF" w:rsidRDefault="00812EB1" w:rsidP="0024771B">
      <w:r w:rsidRPr="00C065BF">
        <w:t>This section covers the information required in the Listing Particulars which relates to the securities to be listed.</w:t>
      </w:r>
      <w:bookmarkStart w:id="85" w:name="_Toc416695972"/>
      <w:bookmarkStart w:id="86" w:name="_Toc416794532"/>
      <w:bookmarkStart w:id="87" w:name="_Toc416794624"/>
      <w:bookmarkStart w:id="88" w:name="_Toc416875354"/>
      <w:bookmarkStart w:id="89" w:name="_Toc449624926"/>
      <w:bookmarkStart w:id="90" w:name="_Toc416875355"/>
      <w:bookmarkStart w:id="91" w:name="_Toc449624927"/>
      <w:bookmarkEnd w:id="85"/>
      <w:bookmarkEnd w:id="86"/>
      <w:bookmarkEnd w:id="87"/>
      <w:bookmarkEnd w:id="88"/>
      <w:bookmarkEnd w:id="89"/>
      <w:bookmarkEnd w:id="90"/>
      <w:bookmarkEnd w:id="91"/>
    </w:p>
    <w:p w14:paraId="3178CB08" w14:textId="77777777" w:rsidR="00812EB1" w:rsidRPr="00706AAA" w:rsidRDefault="00812EB1">
      <w:pPr>
        <w:pStyle w:val="Heading2"/>
      </w:pPr>
      <w:bookmarkStart w:id="92" w:name="_Toc449624928"/>
      <w:bookmarkStart w:id="93" w:name="_Toc182910679"/>
      <w:r w:rsidRPr="00706AAA">
        <w:t>Legal foundation</w:t>
      </w:r>
      <w:bookmarkEnd w:id="92"/>
      <w:bookmarkEnd w:id="93"/>
      <w:r w:rsidRPr="00706AAA">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1C4F0CB1" w14:textId="77777777" w:rsidTr="00531283">
        <w:sdt>
          <w:sdtPr>
            <w:id w:val="-1673320810"/>
            <w14:checkbox>
              <w14:checked w14:val="0"/>
              <w14:checkedState w14:val="2612" w14:font="MS Gothic"/>
              <w14:uncheckedState w14:val="2610" w14:font="MS Gothic"/>
            </w14:checkbox>
          </w:sdtPr>
          <w:sdtContent>
            <w:tc>
              <w:tcPr>
                <w:tcW w:w="828" w:type="dxa"/>
              </w:tcPr>
              <w:p w14:paraId="0211C887" w14:textId="514A954B" w:rsidR="00812EB1" w:rsidRPr="00C065BF" w:rsidRDefault="00C779D9" w:rsidP="0024771B">
                <w:r>
                  <w:rPr>
                    <w:rFonts w:ascii="MS Gothic" w:eastAsia="MS Gothic" w:hAnsi="MS Gothic" w:hint="eastAsia"/>
                  </w:rPr>
                  <w:t>☐</w:t>
                </w:r>
              </w:p>
            </w:tc>
          </w:sdtContent>
        </w:sdt>
        <w:tc>
          <w:tcPr>
            <w:tcW w:w="8417" w:type="dxa"/>
          </w:tcPr>
          <w:p w14:paraId="51E6BF8B" w14:textId="218A8E75" w:rsidR="00812EB1" w:rsidRPr="00C065BF" w:rsidRDefault="00812EB1" w:rsidP="0024771B">
            <w:r w:rsidRPr="00C065BF">
              <w:t>Provide details of the authorisations and approvals including any resolutions or similar relating to any securities that have been or ar</w:t>
            </w:r>
            <w:r w:rsidR="00D76254">
              <w:t xml:space="preserve">e to be issued by the issuer.  </w:t>
            </w:r>
          </w:p>
        </w:tc>
      </w:tr>
    </w:tbl>
    <w:p w14:paraId="1FA6A9EF" w14:textId="77777777" w:rsidR="00812EB1" w:rsidRPr="000F1010" w:rsidRDefault="00812EB1">
      <w:pPr>
        <w:pStyle w:val="Heading2"/>
      </w:pPr>
      <w:bookmarkStart w:id="94" w:name="_Toc449624929"/>
      <w:bookmarkStart w:id="95" w:name="_Toc182910680"/>
      <w:r w:rsidRPr="000F1010">
        <w:t xml:space="preserve">Total amount and </w:t>
      </w:r>
      <w:r w:rsidRPr="007F030C">
        <w:t>conditions</w:t>
      </w:r>
      <w:r w:rsidRPr="000F1010">
        <w:t xml:space="preserve"> of the securities</w:t>
      </w:r>
      <w:bookmarkEnd w:id="94"/>
      <w:bookmarkEnd w:id="9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57A6E708" w14:textId="77777777" w:rsidTr="00531283">
        <w:sdt>
          <w:sdtPr>
            <w:id w:val="-1770694683"/>
            <w14:checkbox>
              <w14:checked w14:val="0"/>
              <w14:checkedState w14:val="2612" w14:font="MS Gothic"/>
              <w14:uncheckedState w14:val="2610" w14:font="MS Gothic"/>
            </w14:checkbox>
          </w:sdtPr>
          <w:sdtContent>
            <w:tc>
              <w:tcPr>
                <w:tcW w:w="828" w:type="dxa"/>
              </w:tcPr>
              <w:p w14:paraId="57D2022D" w14:textId="1EA0BAD0" w:rsidR="00812EB1" w:rsidRPr="00C065BF" w:rsidRDefault="00C779D9" w:rsidP="0024771B">
                <w:r>
                  <w:rPr>
                    <w:rFonts w:ascii="MS Gothic" w:eastAsia="MS Gothic" w:hAnsi="MS Gothic" w:hint="eastAsia"/>
                  </w:rPr>
                  <w:t>☐</w:t>
                </w:r>
              </w:p>
            </w:tc>
          </w:sdtContent>
        </w:sdt>
        <w:tc>
          <w:tcPr>
            <w:tcW w:w="8417" w:type="dxa"/>
          </w:tcPr>
          <w:p w14:paraId="2EAA55B6" w14:textId="77777777" w:rsidR="00812EB1" w:rsidRPr="00C065BF" w:rsidRDefault="00812EB1" w:rsidP="0024771B">
            <w:r w:rsidRPr="00C065BF">
              <w:t>The full terms and conditions of the bond must be provided in the Listing Particulars.  In particular, the following information is required:</w:t>
            </w:r>
          </w:p>
        </w:tc>
      </w:tr>
    </w:tbl>
    <w:p w14:paraId="28FB5632" w14:textId="77777777" w:rsidR="00812EB1" w:rsidRPr="0024771B" w:rsidRDefault="00812EB1">
      <w:pPr>
        <w:pStyle w:val="Heading3"/>
      </w:pPr>
      <w:bookmarkStart w:id="96" w:name="_Toc416794536"/>
      <w:bookmarkStart w:id="97" w:name="_Toc416794628"/>
      <w:bookmarkStart w:id="98" w:name="_Toc416794537"/>
      <w:bookmarkStart w:id="99" w:name="_Toc416794629"/>
      <w:bookmarkStart w:id="100" w:name="_Toc416794538"/>
      <w:bookmarkStart w:id="101" w:name="_Toc416794630"/>
      <w:bookmarkStart w:id="102" w:name="_Toc416794539"/>
      <w:bookmarkStart w:id="103" w:name="_Toc416794631"/>
      <w:bookmarkStart w:id="104" w:name="_Toc416875358"/>
      <w:bookmarkStart w:id="105" w:name="_Toc449624930"/>
      <w:bookmarkStart w:id="106" w:name="_Toc416875359"/>
      <w:bookmarkStart w:id="107" w:name="_Toc449624931"/>
      <w:bookmarkStart w:id="108" w:name="_Toc416875360"/>
      <w:bookmarkStart w:id="109" w:name="_Toc449624932"/>
      <w:bookmarkStart w:id="110" w:name="_Toc449624933"/>
      <w:bookmarkStart w:id="111" w:name="_Toc182910681"/>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sidRPr="00706AAA">
        <w:t>Graphical presentation of the structure</w:t>
      </w:r>
      <w:bookmarkEnd w:id="110"/>
      <w:bookmarkEnd w:id="11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097F8076" w14:textId="77777777" w:rsidTr="00531283">
        <w:sdt>
          <w:sdtPr>
            <w:id w:val="-672801931"/>
            <w14:checkbox>
              <w14:checked w14:val="0"/>
              <w14:checkedState w14:val="2612" w14:font="MS Gothic"/>
              <w14:uncheckedState w14:val="2610" w14:font="MS Gothic"/>
            </w14:checkbox>
          </w:sdtPr>
          <w:sdtContent>
            <w:tc>
              <w:tcPr>
                <w:tcW w:w="828" w:type="dxa"/>
              </w:tcPr>
              <w:p w14:paraId="4D267ABB" w14:textId="4876FDB1" w:rsidR="00812EB1" w:rsidRPr="00C065BF" w:rsidRDefault="00C779D9" w:rsidP="0024771B">
                <w:r>
                  <w:rPr>
                    <w:rFonts w:ascii="MS Gothic" w:eastAsia="MS Gothic" w:hAnsi="MS Gothic" w:hint="eastAsia"/>
                  </w:rPr>
                  <w:t>☐</w:t>
                </w:r>
              </w:p>
            </w:tc>
          </w:sdtContent>
        </w:sdt>
        <w:tc>
          <w:tcPr>
            <w:tcW w:w="8417" w:type="dxa"/>
          </w:tcPr>
          <w:p w14:paraId="583F251C" w14:textId="77777777" w:rsidR="00812EB1" w:rsidRPr="00C065BF" w:rsidRDefault="00812EB1" w:rsidP="0024771B">
            <w:r w:rsidRPr="00C065BF">
              <w:t>The Listing Particulars must contain a graphical presentation of the ETP structure including all of the key parties involved in the structure making clear their functions and the relations between them.</w:t>
            </w:r>
          </w:p>
        </w:tc>
      </w:tr>
    </w:tbl>
    <w:p w14:paraId="0F1CF234" w14:textId="77777777" w:rsidR="00812EB1" w:rsidRPr="000F1010" w:rsidRDefault="00812EB1">
      <w:pPr>
        <w:pStyle w:val="Heading3"/>
        <w:rPr>
          <w:i/>
        </w:rPr>
      </w:pPr>
      <w:bookmarkStart w:id="112" w:name="_Toc449624934"/>
      <w:bookmarkStart w:id="113" w:name="_Toc182910682"/>
      <w:r w:rsidRPr="000F1010">
        <w:t xml:space="preserve">Total </w:t>
      </w:r>
      <w:r w:rsidRPr="007F030C">
        <w:t>amount</w:t>
      </w:r>
      <w:r w:rsidRPr="000F1010">
        <w:t xml:space="preserve"> and opportunities for increase/reduction</w:t>
      </w:r>
      <w:bookmarkEnd w:id="112"/>
      <w:bookmarkEnd w:id="11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73E1545E" w14:textId="77777777" w:rsidTr="00531283">
        <w:sdt>
          <w:sdtPr>
            <w:id w:val="42882843"/>
            <w14:checkbox>
              <w14:checked w14:val="0"/>
              <w14:checkedState w14:val="2612" w14:font="MS Gothic"/>
              <w14:uncheckedState w14:val="2610" w14:font="MS Gothic"/>
            </w14:checkbox>
          </w:sdtPr>
          <w:sdtContent>
            <w:tc>
              <w:tcPr>
                <w:tcW w:w="828" w:type="dxa"/>
              </w:tcPr>
              <w:p w14:paraId="64846E0F" w14:textId="77FDF7FA" w:rsidR="00812EB1" w:rsidRPr="00C065BF" w:rsidRDefault="00C779D9" w:rsidP="0024771B">
                <w:r>
                  <w:rPr>
                    <w:rFonts w:ascii="MS Gothic" w:eastAsia="MS Gothic" w:hAnsi="MS Gothic" w:hint="eastAsia"/>
                  </w:rPr>
                  <w:t>☐</w:t>
                </w:r>
              </w:p>
            </w:tc>
          </w:sdtContent>
        </w:sdt>
        <w:tc>
          <w:tcPr>
            <w:tcW w:w="8417" w:type="dxa"/>
          </w:tcPr>
          <w:p w14:paraId="477F25FE" w14:textId="77777777" w:rsidR="00812EB1" w:rsidRPr="00C065BF" w:rsidRDefault="00812EB1" w:rsidP="0024771B">
            <w:r w:rsidRPr="00C065BF">
              <w:t>The total amount of the bond issue.  If this can be increased or decreased then the parameters around same described in simple terms.</w:t>
            </w:r>
          </w:p>
        </w:tc>
      </w:tr>
    </w:tbl>
    <w:p w14:paraId="78EB457B" w14:textId="77777777" w:rsidR="00812EB1" w:rsidRPr="000F1010" w:rsidRDefault="00812EB1">
      <w:pPr>
        <w:pStyle w:val="Heading3"/>
        <w:rPr>
          <w:i/>
        </w:rPr>
      </w:pPr>
      <w:bookmarkStart w:id="114" w:name="_Toc449624935"/>
      <w:bookmarkStart w:id="115" w:name="_Toc182910683"/>
      <w:r w:rsidRPr="007F030C">
        <w:t>Currencies</w:t>
      </w:r>
      <w:bookmarkEnd w:id="114"/>
      <w:bookmarkEnd w:id="11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7AAED516" w14:textId="77777777" w:rsidTr="00531283">
        <w:sdt>
          <w:sdtPr>
            <w:id w:val="1670134479"/>
            <w14:checkbox>
              <w14:checked w14:val="0"/>
              <w14:checkedState w14:val="2612" w14:font="MS Gothic"/>
              <w14:uncheckedState w14:val="2610" w14:font="MS Gothic"/>
            </w14:checkbox>
          </w:sdtPr>
          <w:sdtContent>
            <w:tc>
              <w:tcPr>
                <w:tcW w:w="828" w:type="dxa"/>
              </w:tcPr>
              <w:p w14:paraId="74D578EA" w14:textId="3A1FC5E8" w:rsidR="00812EB1" w:rsidRPr="00C065BF" w:rsidRDefault="00C779D9" w:rsidP="0024771B">
                <w:r>
                  <w:rPr>
                    <w:rFonts w:ascii="MS Gothic" w:eastAsia="MS Gothic" w:hAnsi="MS Gothic" w:hint="eastAsia"/>
                  </w:rPr>
                  <w:t>☐</w:t>
                </w:r>
              </w:p>
            </w:tc>
          </w:sdtContent>
        </w:sdt>
        <w:tc>
          <w:tcPr>
            <w:tcW w:w="8417" w:type="dxa"/>
          </w:tcPr>
          <w:p w14:paraId="3C8CA550" w14:textId="77777777" w:rsidR="00812EB1" w:rsidRPr="00C065BF" w:rsidRDefault="00812EB1" w:rsidP="0024771B">
            <w:r w:rsidRPr="00C065BF">
              <w:t>Information relating to currencies associated with the ETPs including the issue currency and the exercise and/or redemption currency as applicable and the applicable exchange rate where any payouts are exchange rate dependent.</w:t>
            </w:r>
          </w:p>
        </w:tc>
      </w:tr>
    </w:tbl>
    <w:p w14:paraId="2B66D927" w14:textId="77777777" w:rsidR="00812EB1" w:rsidRPr="000F1010" w:rsidRDefault="00812EB1">
      <w:pPr>
        <w:pStyle w:val="Heading3"/>
        <w:rPr>
          <w:i/>
        </w:rPr>
      </w:pPr>
      <w:bookmarkStart w:id="116" w:name="_Toc449624936"/>
      <w:bookmarkStart w:id="117" w:name="_Toc182910684"/>
      <w:r w:rsidRPr="000F1010">
        <w:t xml:space="preserve">Number of </w:t>
      </w:r>
      <w:r w:rsidRPr="007F030C">
        <w:t>ETPs</w:t>
      </w:r>
      <w:r w:rsidRPr="000F1010">
        <w:t xml:space="preserve"> in the issue</w:t>
      </w:r>
      <w:bookmarkEnd w:id="116"/>
      <w:bookmarkEnd w:id="11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1EE149CD" w14:textId="77777777" w:rsidTr="00531283">
        <w:sdt>
          <w:sdtPr>
            <w:id w:val="1803816557"/>
            <w14:checkbox>
              <w14:checked w14:val="0"/>
              <w14:checkedState w14:val="2612" w14:font="MS Gothic"/>
              <w14:uncheckedState w14:val="2610" w14:font="MS Gothic"/>
            </w14:checkbox>
          </w:sdtPr>
          <w:sdtContent>
            <w:tc>
              <w:tcPr>
                <w:tcW w:w="828" w:type="dxa"/>
              </w:tcPr>
              <w:p w14:paraId="23A57E8B" w14:textId="637C78D7" w:rsidR="00812EB1" w:rsidRPr="00C065BF" w:rsidRDefault="00C779D9" w:rsidP="0024771B">
                <w:r>
                  <w:rPr>
                    <w:rFonts w:ascii="MS Gothic" w:eastAsia="MS Gothic" w:hAnsi="MS Gothic" w:hint="eastAsia"/>
                  </w:rPr>
                  <w:t>☐</w:t>
                </w:r>
              </w:p>
            </w:tc>
          </w:sdtContent>
        </w:sdt>
        <w:tc>
          <w:tcPr>
            <w:tcW w:w="8417" w:type="dxa"/>
          </w:tcPr>
          <w:p w14:paraId="1EF45804" w14:textId="77777777" w:rsidR="00812EB1" w:rsidRPr="00C065BF" w:rsidRDefault="00812EB1" w:rsidP="0024771B">
            <w:r w:rsidRPr="00C065BF">
              <w:t>Number of ETPs or nominal amount of the issue as applicable.</w:t>
            </w:r>
          </w:p>
        </w:tc>
      </w:tr>
    </w:tbl>
    <w:p w14:paraId="780A44A2" w14:textId="77777777" w:rsidR="00812EB1" w:rsidRPr="000F1010" w:rsidRDefault="00812EB1">
      <w:pPr>
        <w:pStyle w:val="Heading3"/>
        <w:rPr>
          <w:i/>
        </w:rPr>
      </w:pPr>
      <w:bookmarkStart w:id="118" w:name="_Toc449624937"/>
      <w:bookmarkStart w:id="119" w:name="_Toc182910685"/>
      <w:r w:rsidRPr="007F030C">
        <w:t>Denominations</w:t>
      </w:r>
      <w:bookmarkEnd w:id="118"/>
      <w:bookmarkEnd w:id="11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0C456A22" w14:textId="77777777" w:rsidTr="00531283">
        <w:sdt>
          <w:sdtPr>
            <w:id w:val="-2081974092"/>
            <w14:checkbox>
              <w14:checked w14:val="0"/>
              <w14:checkedState w14:val="2612" w14:font="MS Gothic"/>
              <w14:uncheckedState w14:val="2610" w14:font="MS Gothic"/>
            </w14:checkbox>
          </w:sdtPr>
          <w:sdtContent>
            <w:tc>
              <w:tcPr>
                <w:tcW w:w="828" w:type="dxa"/>
              </w:tcPr>
              <w:p w14:paraId="3CF7E16E" w14:textId="4B7929AD" w:rsidR="00812EB1" w:rsidRPr="00C065BF" w:rsidRDefault="009E335A" w:rsidP="0024771B">
                <w:r>
                  <w:rPr>
                    <w:rFonts w:ascii="MS Gothic" w:eastAsia="MS Gothic" w:hAnsi="MS Gothic" w:hint="eastAsia"/>
                  </w:rPr>
                  <w:t>☐</w:t>
                </w:r>
              </w:p>
            </w:tc>
          </w:sdtContent>
        </w:sdt>
        <w:tc>
          <w:tcPr>
            <w:tcW w:w="8417" w:type="dxa"/>
          </w:tcPr>
          <w:p w14:paraId="0C900611" w14:textId="77777777" w:rsidR="00812EB1" w:rsidRPr="00C065BF" w:rsidRDefault="00812EB1" w:rsidP="0024771B">
            <w:r w:rsidRPr="00C065BF">
              <w:t>Denominations of the ETPs.</w:t>
            </w:r>
          </w:p>
        </w:tc>
      </w:tr>
    </w:tbl>
    <w:p w14:paraId="0DF77F23" w14:textId="77777777" w:rsidR="00812EB1" w:rsidRPr="000F1010" w:rsidRDefault="00812EB1">
      <w:pPr>
        <w:pStyle w:val="Heading3"/>
        <w:rPr>
          <w:i/>
        </w:rPr>
      </w:pPr>
      <w:bookmarkStart w:id="120" w:name="_Toc449624938"/>
      <w:bookmarkStart w:id="121" w:name="_Toc182910686"/>
      <w:r w:rsidRPr="000F1010">
        <w:t xml:space="preserve">Issue price and payment </w:t>
      </w:r>
      <w:r w:rsidRPr="007F030C">
        <w:t>date</w:t>
      </w:r>
      <w:bookmarkEnd w:id="120"/>
      <w:bookmarkEnd w:id="12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59E4D402" w14:textId="77777777" w:rsidTr="00531283">
        <w:sdt>
          <w:sdtPr>
            <w:id w:val="-151367806"/>
            <w14:checkbox>
              <w14:checked w14:val="0"/>
              <w14:checkedState w14:val="2612" w14:font="MS Gothic"/>
              <w14:uncheckedState w14:val="2610" w14:font="MS Gothic"/>
            </w14:checkbox>
          </w:sdtPr>
          <w:sdtContent>
            <w:tc>
              <w:tcPr>
                <w:tcW w:w="828" w:type="dxa"/>
              </w:tcPr>
              <w:p w14:paraId="6AD51E54" w14:textId="4623F7A6" w:rsidR="00812EB1" w:rsidRPr="00C065BF" w:rsidRDefault="009E335A" w:rsidP="0024771B">
                <w:r>
                  <w:rPr>
                    <w:rFonts w:ascii="MS Gothic" w:eastAsia="MS Gothic" w:hAnsi="MS Gothic" w:hint="eastAsia"/>
                  </w:rPr>
                  <w:t>☐</w:t>
                </w:r>
              </w:p>
            </w:tc>
          </w:sdtContent>
        </w:sdt>
        <w:tc>
          <w:tcPr>
            <w:tcW w:w="8417" w:type="dxa"/>
          </w:tcPr>
          <w:p w14:paraId="0CF97AB3" w14:textId="77777777" w:rsidR="00812EB1" w:rsidRPr="00C065BF" w:rsidRDefault="00812EB1" w:rsidP="0024771B">
            <w:r w:rsidRPr="00C065BF">
              <w:t>Issue price and payment date, where applicable.</w:t>
            </w:r>
          </w:p>
        </w:tc>
      </w:tr>
    </w:tbl>
    <w:p w14:paraId="1317F5B9" w14:textId="77777777" w:rsidR="00812EB1" w:rsidRPr="000F1010" w:rsidRDefault="00812EB1">
      <w:pPr>
        <w:pStyle w:val="Heading3"/>
        <w:rPr>
          <w:i/>
        </w:rPr>
      </w:pPr>
      <w:bookmarkStart w:id="122" w:name="_Toc449624939"/>
      <w:bookmarkStart w:id="123" w:name="_Toc182910687"/>
      <w:r w:rsidRPr="000F1010">
        <w:t>Issue date, duration and expiry</w:t>
      </w:r>
      <w:bookmarkEnd w:id="122"/>
      <w:bookmarkEnd w:id="12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15ED720C" w14:textId="77777777" w:rsidTr="00531283">
        <w:sdt>
          <w:sdtPr>
            <w:id w:val="-1091389609"/>
            <w14:checkbox>
              <w14:checked w14:val="0"/>
              <w14:checkedState w14:val="2612" w14:font="MS Gothic"/>
              <w14:uncheckedState w14:val="2610" w14:font="MS Gothic"/>
            </w14:checkbox>
          </w:sdtPr>
          <w:sdtContent>
            <w:tc>
              <w:tcPr>
                <w:tcW w:w="828" w:type="dxa"/>
              </w:tcPr>
              <w:p w14:paraId="193A71F5" w14:textId="6D2D83DF" w:rsidR="00812EB1" w:rsidRPr="00C065BF" w:rsidRDefault="009E335A" w:rsidP="0024771B">
                <w:r>
                  <w:rPr>
                    <w:rFonts w:ascii="MS Gothic" w:eastAsia="MS Gothic" w:hAnsi="MS Gothic" w:hint="eastAsia"/>
                  </w:rPr>
                  <w:t>☐</w:t>
                </w:r>
              </w:p>
            </w:tc>
          </w:sdtContent>
        </w:sdt>
        <w:tc>
          <w:tcPr>
            <w:tcW w:w="8417" w:type="dxa"/>
          </w:tcPr>
          <w:p w14:paraId="72327CDF" w14:textId="77777777" w:rsidR="00812EB1" w:rsidRPr="00C065BF" w:rsidRDefault="00812EB1" w:rsidP="0024771B">
            <w:r w:rsidRPr="00C065BF">
              <w:t xml:space="preserve">Issue date, duration of the issue and expiry date.  </w:t>
            </w:r>
          </w:p>
        </w:tc>
      </w:tr>
    </w:tbl>
    <w:p w14:paraId="2A5EF758" w14:textId="77777777" w:rsidR="00812EB1" w:rsidRPr="000F1010" w:rsidRDefault="00812EB1">
      <w:pPr>
        <w:pStyle w:val="Heading3"/>
        <w:rPr>
          <w:i/>
        </w:rPr>
      </w:pPr>
      <w:bookmarkStart w:id="124" w:name="_Toc449624940"/>
      <w:bookmarkStart w:id="125" w:name="_Toc182910688"/>
      <w:r w:rsidRPr="000F1010">
        <w:t xml:space="preserve">Determining </w:t>
      </w:r>
      <w:r w:rsidRPr="007F030C">
        <w:t>price</w:t>
      </w:r>
      <w:bookmarkEnd w:id="124"/>
      <w:bookmarkEnd w:id="12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15D35D1E" w14:textId="77777777" w:rsidTr="00531283">
        <w:sdt>
          <w:sdtPr>
            <w:id w:val="-734860563"/>
            <w14:checkbox>
              <w14:checked w14:val="0"/>
              <w14:checkedState w14:val="2612" w14:font="MS Gothic"/>
              <w14:uncheckedState w14:val="2610" w14:font="MS Gothic"/>
            </w14:checkbox>
          </w:sdtPr>
          <w:sdtContent>
            <w:tc>
              <w:tcPr>
                <w:tcW w:w="828" w:type="dxa"/>
              </w:tcPr>
              <w:p w14:paraId="1843BD78" w14:textId="71CA82A5" w:rsidR="00812EB1" w:rsidRPr="00C065BF" w:rsidRDefault="009E335A" w:rsidP="0024771B">
                <w:r>
                  <w:rPr>
                    <w:rFonts w:ascii="MS Gothic" w:eastAsia="MS Gothic" w:hAnsi="MS Gothic" w:hint="eastAsia"/>
                  </w:rPr>
                  <w:t>☐</w:t>
                </w:r>
              </w:p>
            </w:tc>
          </w:sdtContent>
        </w:sdt>
        <w:tc>
          <w:tcPr>
            <w:tcW w:w="8417" w:type="dxa"/>
          </w:tcPr>
          <w:p w14:paraId="79C8578B" w14:textId="77777777" w:rsidR="00812EB1" w:rsidRPr="00C065BF" w:rsidRDefault="00812EB1" w:rsidP="0024771B">
            <w:r w:rsidRPr="00C065BF">
              <w:t xml:space="preserve">Information explaining how the price of the ETP is determined as well as how often this is determined.  This should include information as to any leverage, charges and similar.  Where appropriate or deemed helpful, a mathematical formula may be provided to help illustrate how the price is determined.  </w:t>
            </w:r>
          </w:p>
        </w:tc>
      </w:tr>
    </w:tbl>
    <w:p w14:paraId="13A7B268" w14:textId="77777777" w:rsidR="00812EB1" w:rsidRPr="000F1010" w:rsidRDefault="00812EB1">
      <w:pPr>
        <w:pStyle w:val="Heading3"/>
        <w:rPr>
          <w:i/>
        </w:rPr>
      </w:pPr>
      <w:bookmarkStart w:id="126" w:name="_Toc449624941"/>
      <w:bookmarkStart w:id="127" w:name="_Toc182910689"/>
      <w:r w:rsidRPr="000F1010">
        <w:lastRenderedPageBreak/>
        <w:t>Redemption details and price</w:t>
      </w:r>
      <w:bookmarkEnd w:id="126"/>
      <w:bookmarkEnd w:id="12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1A5BD84B" w14:textId="77777777" w:rsidTr="00531283">
        <w:sdt>
          <w:sdtPr>
            <w:id w:val="-1103411311"/>
            <w14:checkbox>
              <w14:checked w14:val="0"/>
              <w14:checkedState w14:val="2612" w14:font="MS Gothic"/>
              <w14:uncheckedState w14:val="2610" w14:font="MS Gothic"/>
            </w14:checkbox>
          </w:sdtPr>
          <w:sdtContent>
            <w:tc>
              <w:tcPr>
                <w:tcW w:w="828" w:type="dxa"/>
              </w:tcPr>
              <w:p w14:paraId="2373F9B4" w14:textId="64E34B51" w:rsidR="00812EB1" w:rsidRPr="00C065BF" w:rsidRDefault="009E335A" w:rsidP="0024771B">
                <w:r>
                  <w:rPr>
                    <w:rFonts w:ascii="MS Gothic" w:eastAsia="MS Gothic" w:hAnsi="MS Gothic" w:hint="eastAsia"/>
                  </w:rPr>
                  <w:t>☐</w:t>
                </w:r>
              </w:p>
            </w:tc>
          </w:sdtContent>
        </w:sdt>
        <w:tc>
          <w:tcPr>
            <w:tcW w:w="8417" w:type="dxa"/>
          </w:tcPr>
          <w:p w14:paraId="333F3187" w14:textId="77777777" w:rsidR="00812EB1" w:rsidRPr="00C065BF" w:rsidRDefault="00812EB1" w:rsidP="0024771B">
            <w:r w:rsidRPr="00C065BF">
              <w:t>Details explaining how the ETPs may be redeemed along with any terms and conditions of same.  Where a formula is used to determine the redemption price then this formula must be provided.</w:t>
            </w:r>
          </w:p>
        </w:tc>
      </w:tr>
    </w:tbl>
    <w:p w14:paraId="2C25CF51" w14:textId="77777777" w:rsidR="00812EB1" w:rsidRPr="000F1010" w:rsidRDefault="00812EB1">
      <w:pPr>
        <w:pStyle w:val="Heading3"/>
        <w:rPr>
          <w:i/>
        </w:rPr>
      </w:pPr>
      <w:bookmarkStart w:id="128" w:name="_Toc449624942"/>
      <w:bookmarkStart w:id="129" w:name="_Toc182910690"/>
      <w:r w:rsidRPr="000F1010">
        <w:t>Early redemptions/</w:t>
      </w:r>
      <w:r w:rsidRPr="007F030C">
        <w:t>possibility</w:t>
      </w:r>
      <w:r w:rsidRPr="000F1010">
        <w:t xml:space="preserve"> of cancellation</w:t>
      </w:r>
      <w:bookmarkEnd w:id="128"/>
      <w:bookmarkEnd w:id="12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74C89734" w14:textId="77777777" w:rsidTr="00531283">
        <w:sdt>
          <w:sdtPr>
            <w:id w:val="-725683493"/>
            <w14:checkbox>
              <w14:checked w14:val="0"/>
              <w14:checkedState w14:val="2612" w14:font="MS Gothic"/>
              <w14:uncheckedState w14:val="2610" w14:font="MS Gothic"/>
            </w14:checkbox>
          </w:sdtPr>
          <w:sdtContent>
            <w:tc>
              <w:tcPr>
                <w:tcW w:w="828" w:type="dxa"/>
              </w:tcPr>
              <w:p w14:paraId="418F1B0F" w14:textId="1E05C200" w:rsidR="00812EB1" w:rsidRPr="00C065BF" w:rsidRDefault="009E335A" w:rsidP="0024771B">
                <w:r>
                  <w:rPr>
                    <w:rFonts w:ascii="MS Gothic" w:eastAsia="MS Gothic" w:hAnsi="MS Gothic" w:hint="eastAsia"/>
                  </w:rPr>
                  <w:t>☐</w:t>
                </w:r>
              </w:p>
            </w:tc>
          </w:sdtContent>
        </w:sdt>
        <w:tc>
          <w:tcPr>
            <w:tcW w:w="8417" w:type="dxa"/>
          </w:tcPr>
          <w:p w14:paraId="2A0DF6FA" w14:textId="77777777" w:rsidR="00812EB1" w:rsidRPr="00C065BF" w:rsidRDefault="00812EB1" w:rsidP="0024771B">
            <w:r w:rsidRPr="00C065BF">
              <w:t>Provide the applicable terms and conditions relating to redemptions.</w:t>
            </w:r>
          </w:p>
        </w:tc>
      </w:tr>
    </w:tbl>
    <w:p w14:paraId="7957FCDC" w14:textId="77777777" w:rsidR="00812EB1" w:rsidRPr="000F1010" w:rsidRDefault="00812EB1">
      <w:pPr>
        <w:pStyle w:val="Heading3"/>
        <w:rPr>
          <w:i/>
        </w:rPr>
      </w:pPr>
      <w:bookmarkStart w:id="130" w:name="_Toc449624943"/>
      <w:bookmarkStart w:id="131" w:name="_Toc182910691"/>
      <w:r w:rsidRPr="000F1010">
        <w:t xml:space="preserve">Statute of </w:t>
      </w:r>
      <w:r w:rsidRPr="007F030C">
        <w:t>limitations</w:t>
      </w:r>
      <w:bookmarkEnd w:id="130"/>
      <w:bookmarkEnd w:id="13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798C45F2" w14:textId="77777777" w:rsidTr="00531283">
        <w:sdt>
          <w:sdtPr>
            <w:id w:val="-474449462"/>
            <w14:checkbox>
              <w14:checked w14:val="0"/>
              <w14:checkedState w14:val="2612" w14:font="MS Gothic"/>
              <w14:uncheckedState w14:val="2610" w14:font="MS Gothic"/>
            </w14:checkbox>
          </w:sdtPr>
          <w:sdtContent>
            <w:tc>
              <w:tcPr>
                <w:tcW w:w="828" w:type="dxa"/>
              </w:tcPr>
              <w:p w14:paraId="3F8C7D4E" w14:textId="482640E5" w:rsidR="00812EB1" w:rsidRPr="00C065BF" w:rsidRDefault="009E335A" w:rsidP="0024771B">
                <w:r>
                  <w:rPr>
                    <w:rFonts w:ascii="MS Gothic" w:eastAsia="MS Gothic" w:hAnsi="MS Gothic" w:hint="eastAsia"/>
                  </w:rPr>
                  <w:t>☐</w:t>
                </w:r>
              </w:p>
            </w:tc>
          </w:sdtContent>
        </w:sdt>
        <w:tc>
          <w:tcPr>
            <w:tcW w:w="8417" w:type="dxa"/>
          </w:tcPr>
          <w:p w14:paraId="0BAFFD12" w14:textId="77777777" w:rsidR="00812EB1" w:rsidRPr="00C065BF" w:rsidRDefault="00812EB1" w:rsidP="0024771B">
            <w:r w:rsidRPr="00C065BF">
              <w:t>Time limits on the claims to claims of interest and redemption.</w:t>
            </w:r>
          </w:p>
        </w:tc>
      </w:tr>
    </w:tbl>
    <w:p w14:paraId="44087E52" w14:textId="77777777" w:rsidR="00812EB1" w:rsidRPr="000F1010" w:rsidRDefault="00812EB1">
      <w:pPr>
        <w:pStyle w:val="Heading3"/>
        <w:rPr>
          <w:i/>
        </w:rPr>
      </w:pPr>
      <w:bookmarkStart w:id="132" w:name="_Toc449624944"/>
      <w:bookmarkStart w:id="133" w:name="_Toc182910692"/>
      <w:r w:rsidRPr="007F030C">
        <w:t>Taxation</w:t>
      </w:r>
      <w:bookmarkEnd w:id="132"/>
      <w:bookmarkEnd w:id="13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71F6BC3A" w14:textId="77777777" w:rsidTr="00531283">
        <w:sdt>
          <w:sdtPr>
            <w:id w:val="-1997400182"/>
            <w14:checkbox>
              <w14:checked w14:val="0"/>
              <w14:checkedState w14:val="2612" w14:font="MS Gothic"/>
              <w14:uncheckedState w14:val="2610" w14:font="MS Gothic"/>
            </w14:checkbox>
          </w:sdtPr>
          <w:sdtContent>
            <w:tc>
              <w:tcPr>
                <w:tcW w:w="828" w:type="dxa"/>
              </w:tcPr>
              <w:p w14:paraId="14E2DE04" w14:textId="2542F0A8" w:rsidR="00812EB1" w:rsidRPr="00C065BF" w:rsidRDefault="009E335A" w:rsidP="0024771B">
                <w:r>
                  <w:rPr>
                    <w:rFonts w:ascii="MS Gothic" w:eastAsia="MS Gothic" w:hAnsi="MS Gothic" w:hint="eastAsia"/>
                  </w:rPr>
                  <w:t>☐</w:t>
                </w:r>
              </w:p>
            </w:tc>
          </w:sdtContent>
        </w:sdt>
        <w:tc>
          <w:tcPr>
            <w:tcW w:w="8417" w:type="dxa"/>
          </w:tcPr>
          <w:p w14:paraId="5E6C0B34" w14:textId="77777777" w:rsidR="00812EB1" w:rsidRPr="00C065BF" w:rsidRDefault="00812EB1" w:rsidP="0024771B">
            <w:r w:rsidRPr="00C065BF">
              <w:t>Details of any applicable withholding taxes that are levied on income from the ETPs as well as information as to whether or not these withholding taxes will be paid by the issuer.  Information as to any taxes that may arise from the purchase or sale of underlying instruments of the ETP.</w:t>
            </w:r>
          </w:p>
        </w:tc>
      </w:tr>
    </w:tbl>
    <w:p w14:paraId="12D26C06" w14:textId="77777777" w:rsidR="00812EB1" w:rsidRPr="000F1010" w:rsidRDefault="00812EB1">
      <w:pPr>
        <w:pStyle w:val="Heading3"/>
        <w:rPr>
          <w:i/>
        </w:rPr>
      </w:pPr>
      <w:bookmarkStart w:id="134" w:name="_Toc449624945"/>
      <w:bookmarkStart w:id="135" w:name="_Toc182910693"/>
      <w:r w:rsidRPr="007F030C">
        <w:t>Guarantees</w:t>
      </w:r>
      <w:bookmarkEnd w:id="134"/>
      <w:bookmarkEnd w:id="13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40F4A3BC" w14:textId="77777777" w:rsidTr="00531283">
        <w:sdt>
          <w:sdtPr>
            <w:id w:val="116110333"/>
            <w14:checkbox>
              <w14:checked w14:val="0"/>
              <w14:checkedState w14:val="2612" w14:font="MS Gothic"/>
              <w14:uncheckedState w14:val="2610" w14:font="MS Gothic"/>
            </w14:checkbox>
          </w:sdtPr>
          <w:sdtContent>
            <w:tc>
              <w:tcPr>
                <w:tcW w:w="828" w:type="dxa"/>
              </w:tcPr>
              <w:p w14:paraId="2D86D86E" w14:textId="286BFFA3" w:rsidR="00812EB1" w:rsidRPr="00C065BF" w:rsidRDefault="009E335A" w:rsidP="0024771B">
                <w:r>
                  <w:rPr>
                    <w:rFonts w:ascii="MS Gothic" w:eastAsia="MS Gothic" w:hAnsi="MS Gothic" w:hint="eastAsia"/>
                  </w:rPr>
                  <w:t>☐</w:t>
                </w:r>
              </w:p>
            </w:tc>
          </w:sdtContent>
        </w:sdt>
        <w:tc>
          <w:tcPr>
            <w:tcW w:w="8417" w:type="dxa"/>
          </w:tcPr>
          <w:p w14:paraId="2929BAEB" w14:textId="77777777" w:rsidR="00812EB1" w:rsidRPr="00C065BF" w:rsidRDefault="00812EB1" w:rsidP="0024771B">
            <w:r w:rsidRPr="00C065BF">
              <w:t>Information relating to the nature and scope of any guarantee commitments.  Where there are any guarantees, sureties or similar commitments by any third parties, the full wording of this must be provided with the Listing Particulars.</w:t>
            </w:r>
          </w:p>
        </w:tc>
      </w:tr>
    </w:tbl>
    <w:p w14:paraId="499E7582" w14:textId="77777777" w:rsidR="00812EB1" w:rsidRPr="000F1010" w:rsidRDefault="00812EB1">
      <w:pPr>
        <w:pStyle w:val="Heading3"/>
        <w:rPr>
          <w:i/>
        </w:rPr>
      </w:pPr>
      <w:bookmarkStart w:id="136" w:name="_Toc449624946"/>
      <w:bookmarkStart w:id="137" w:name="_Toc182910694"/>
      <w:r w:rsidRPr="007F030C">
        <w:t>Collateralization</w:t>
      </w:r>
      <w:bookmarkEnd w:id="136"/>
      <w:bookmarkEnd w:id="13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47328A57" w14:textId="77777777" w:rsidTr="00531283">
        <w:sdt>
          <w:sdtPr>
            <w:id w:val="284471102"/>
            <w14:checkbox>
              <w14:checked w14:val="0"/>
              <w14:checkedState w14:val="2612" w14:font="MS Gothic"/>
              <w14:uncheckedState w14:val="2610" w14:font="MS Gothic"/>
            </w14:checkbox>
          </w:sdtPr>
          <w:sdtContent>
            <w:tc>
              <w:tcPr>
                <w:tcW w:w="828" w:type="dxa"/>
              </w:tcPr>
              <w:p w14:paraId="5F0ECD13" w14:textId="296B9834" w:rsidR="00812EB1" w:rsidRPr="00C065BF" w:rsidRDefault="009E335A" w:rsidP="0024771B">
                <w:r>
                  <w:rPr>
                    <w:rFonts w:ascii="MS Gothic" w:eastAsia="MS Gothic" w:hAnsi="MS Gothic" w:hint="eastAsia"/>
                  </w:rPr>
                  <w:t>☐</w:t>
                </w:r>
              </w:p>
            </w:tc>
          </w:sdtContent>
        </w:sdt>
        <w:tc>
          <w:tcPr>
            <w:tcW w:w="8417" w:type="dxa"/>
          </w:tcPr>
          <w:p w14:paraId="55DE2B5E" w14:textId="77777777" w:rsidR="00812EB1" w:rsidRPr="00C065BF" w:rsidRDefault="00812EB1" w:rsidP="0024771B">
            <w:r w:rsidRPr="00C065BF">
              <w:t>The Listing Particulars must clearly describe the methodology used for collateralization, the level of collateral, the custodian(s) engaged to hold this collateral, what collateral is being deposited with which custodian(s) as well as the procedures used to manage the collateral.</w:t>
            </w:r>
          </w:p>
        </w:tc>
      </w:tr>
    </w:tbl>
    <w:p w14:paraId="7ACCF54B" w14:textId="77777777" w:rsidR="00812EB1" w:rsidRPr="000F1010" w:rsidRDefault="00812EB1">
      <w:pPr>
        <w:pStyle w:val="Heading3"/>
        <w:rPr>
          <w:i/>
        </w:rPr>
      </w:pPr>
      <w:bookmarkStart w:id="138" w:name="_Toc449624947"/>
      <w:bookmarkStart w:id="139" w:name="_Toc182910695"/>
      <w:r w:rsidRPr="000F1010">
        <w:t xml:space="preserve">Procedure in the </w:t>
      </w:r>
      <w:r w:rsidRPr="007F030C">
        <w:t>event</w:t>
      </w:r>
      <w:r w:rsidRPr="000F1010">
        <w:t xml:space="preserve"> of realisation</w:t>
      </w:r>
      <w:bookmarkEnd w:id="138"/>
      <w:bookmarkEnd w:id="13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3AA736CA" w14:textId="77777777" w:rsidTr="00531283">
        <w:sdt>
          <w:sdtPr>
            <w:id w:val="1835175858"/>
            <w14:checkbox>
              <w14:checked w14:val="0"/>
              <w14:checkedState w14:val="2612" w14:font="MS Gothic"/>
              <w14:uncheckedState w14:val="2610" w14:font="MS Gothic"/>
            </w14:checkbox>
          </w:sdtPr>
          <w:sdtContent>
            <w:tc>
              <w:tcPr>
                <w:tcW w:w="828" w:type="dxa"/>
              </w:tcPr>
              <w:p w14:paraId="23EB420C" w14:textId="7697CBD6" w:rsidR="00812EB1" w:rsidRPr="00C065BF" w:rsidRDefault="009E335A" w:rsidP="0024771B">
                <w:r>
                  <w:rPr>
                    <w:rFonts w:ascii="MS Gothic" w:eastAsia="MS Gothic" w:hAnsi="MS Gothic" w:hint="eastAsia"/>
                  </w:rPr>
                  <w:t>☐</w:t>
                </w:r>
              </w:p>
            </w:tc>
          </w:sdtContent>
        </w:sdt>
        <w:tc>
          <w:tcPr>
            <w:tcW w:w="8417" w:type="dxa"/>
          </w:tcPr>
          <w:p w14:paraId="13518D52" w14:textId="77777777" w:rsidR="00812EB1" w:rsidRPr="00C065BF" w:rsidRDefault="00812EB1" w:rsidP="0024771B">
            <w:r w:rsidRPr="00C065BF">
              <w:t xml:space="preserve">Detailed description of the procedures that would be used where there is a need to realize any of the collateralized assets including the parties that would be involved in this realisation and their respective functions in this case.  The procedures relating to the procedures for investors to assert their claims to proceeds of the realisation of the collateralized assets must also be clearly stated.  </w:t>
            </w:r>
          </w:p>
        </w:tc>
      </w:tr>
    </w:tbl>
    <w:p w14:paraId="2AD74180" w14:textId="77777777" w:rsidR="00812EB1" w:rsidRPr="000F1010" w:rsidRDefault="00812EB1">
      <w:pPr>
        <w:pStyle w:val="Heading3"/>
        <w:rPr>
          <w:i/>
        </w:rPr>
      </w:pPr>
      <w:bookmarkStart w:id="140" w:name="_Toc449624948"/>
      <w:bookmarkStart w:id="141" w:name="_Toc182910696"/>
      <w:r w:rsidRPr="000F1010">
        <w:t xml:space="preserve">Cost in the event of </w:t>
      </w:r>
      <w:r w:rsidRPr="007F030C">
        <w:t>realisation</w:t>
      </w:r>
      <w:bookmarkEnd w:id="140"/>
      <w:bookmarkEnd w:id="14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1706F64E" w14:textId="77777777" w:rsidTr="00531283">
        <w:sdt>
          <w:sdtPr>
            <w:id w:val="-1923095204"/>
            <w14:checkbox>
              <w14:checked w14:val="0"/>
              <w14:checkedState w14:val="2612" w14:font="MS Gothic"/>
              <w14:uncheckedState w14:val="2610" w14:font="MS Gothic"/>
            </w14:checkbox>
          </w:sdtPr>
          <w:sdtContent>
            <w:tc>
              <w:tcPr>
                <w:tcW w:w="828" w:type="dxa"/>
              </w:tcPr>
              <w:p w14:paraId="1EF89C5A" w14:textId="2BE14930" w:rsidR="00812EB1" w:rsidRPr="00C065BF" w:rsidRDefault="009E335A" w:rsidP="0024771B">
                <w:r>
                  <w:rPr>
                    <w:rFonts w:ascii="MS Gothic" w:eastAsia="MS Gothic" w:hAnsi="MS Gothic" w:hint="eastAsia"/>
                  </w:rPr>
                  <w:t>☐</w:t>
                </w:r>
              </w:p>
            </w:tc>
          </w:sdtContent>
        </w:sdt>
        <w:tc>
          <w:tcPr>
            <w:tcW w:w="8417" w:type="dxa"/>
          </w:tcPr>
          <w:p w14:paraId="4292DBCC" w14:textId="77777777" w:rsidR="00812EB1" w:rsidRPr="00C065BF" w:rsidRDefault="00812EB1" w:rsidP="0024771B">
            <w:r w:rsidRPr="00C065BF">
              <w:t xml:space="preserve">A clear explanation of all of the costs associated with any realisation of collateralized assets.  </w:t>
            </w:r>
          </w:p>
        </w:tc>
      </w:tr>
    </w:tbl>
    <w:p w14:paraId="56D45772" w14:textId="77777777" w:rsidR="00812EB1" w:rsidRPr="000F1010" w:rsidRDefault="00812EB1">
      <w:pPr>
        <w:pStyle w:val="Heading3"/>
        <w:rPr>
          <w:i/>
        </w:rPr>
      </w:pPr>
      <w:bookmarkStart w:id="142" w:name="_Toc449624949"/>
      <w:bookmarkStart w:id="143" w:name="_Toc182910697"/>
      <w:r w:rsidRPr="000F1010">
        <w:t xml:space="preserve">Applicable law and place of </w:t>
      </w:r>
      <w:r w:rsidRPr="007F030C">
        <w:t>jurisdiction</w:t>
      </w:r>
      <w:bookmarkEnd w:id="142"/>
      <w:bookmarkEnd w:id="14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0C3A53FD" w14:textId="77777777" w:rsidTr="00531283">
        <w:sdt>
          <w:sdtPr>
            <w:id w:val="-1047073112"/>
            <w14:checkbox>
              <w14:checked w14:val="0"/>
              <w14:checkedState w14:val="2612" w14:font="MS Gothic"/>
              <w14:uncheckedState w14:val="2610" w14:font="MS Gothic"/>
            </w14:checkbox>
          </w:sdtPr>
          <w:sdtContent>
            <w:tc>
              <w:tcPr>
                <w:tcW w:w="828" w:type="dxa"/>
              </w:tcPr>
              <w:p w14:paraId="2B2B8DC7" w14:textId="7EA2034D" w:rsidR="00812EB1" w:rsidRPr="00C065BF" w:rsidRDefault="009E335A" w:rsidP="0024771B">
                <w:r>
                  <w:rPr>
                    <w:rFonts w:ascii="MS Gothic" w:eastAsia="MS Gothic" w:hAnsi="MS Gothic" w:hint="eastAsia"/>
                  </w:rPr>
                  <w:t>☐</w:t>
                </w:r>
              </w:p>
            </w:tc>
          </w:sdtContent>
        </w:sdt>
        <w:tc>
          <w:tcPr>
            <w:tcW w:w="8417" w:type="dxa"/>
          </w:tcPr>
          <w:p w14:paraId="40EAD6AC" w14:textId="77777777" w:rsidR="00812EB1" w:rsidRPr="00C065BF" w:rsidRDefault="00812EB1" w:rsidP="0024771B">
            <w:r w:rsidRPr="00C065BF">
              <w:t xml:space="preserve">Information as to the jurisdiction, system of law and applicable law under which the ETPs were issued. </w:t>
            </w:r>
          </w:p>
        </w:tc>
      </w:tr>
    </w:tbl>
    <w:p w14:paraId="1443CE22" w14:textId="77777777" w:rsidR="00812EB1" w:rsidRPr="000F1010" w:rsidRDefault="00812EB1">
      <w:pPr>
        <w:pStyle w:val="Heading3"/>
        <w:rPr>
          <w:i/>
        </w:rPr>
      </w:pPr>
      <w:bookmarkStart w:id="144" w:name="_Toc449624950"/>
      <w:bookmarkStart w:id="145" w:name="_Toc182910698"/>
      <w:r w:rsidRPr="000F1010">
        <w:t xml:space="preserve">Calculation, </w:t>
      </w:r>
      <w:r w:rsidRPr="007F030C">
        <w:t>paying</w:t>
      </w:r>
      <w:r w:rsidRPr="000F1010">
        <w:t xml:space="preserve"> and exercise agents</w:t>
      </w:r>
      <w:bookmarkEnd w:id="144"/>
      <w:bookmarkEnd w:id="14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34F42AC2" w14:textId="77777777" w:rsidTr="00531283">
        <w:sdt>
          <w:sdtPr>
            <w:id w:val="1988055631"/>
            <w14:checkbox>
              <w14:checked w14:val="0"/>
              <w14:checkedState w14:val="2612" w14:font="MS Gothic"/>
              <w14:uncheckedState w14:val="2610" w14:font="MS Gothic"/>
            </w14:checkbox>
          </w:sdtPr>
          <w:sdtContent>
            <w:tc>
              <w:tcPr>
                <w:tcW w:w="828" w:type="dxa"/>
              </w:tcPr>
              <w:p w14:paraId="0847AF3E" w14:textId="7621843C" w:rsidR="00812EB1" w:rsidRPr="00C065BF" w:rsidRDefault="009E335A" w:rsidP="0024771B">
                <w:r>
                  <w:rPr>
                    <w:rFonts w:ascii="MS Gothic" w:eastAsia="MS Gothic" w:hAnsi="MS Gothic" w:hint="eastAsia"/>
                  </w:rPr>
                  <w:t>☐</w:t>
                </w:r>
              </w:p>
            </w:tc>
          </w:sdtContent>
        </w:sdt>
        <w:tc>
          <w:tcPr>
            <w:tcW w:w="8417" w:type="dxa"/>
          </w:tcPr>
          <w:p w14:paraId="411A9C8A" w14:textId="77777777" w:rsidR="00812EB1" w:rsidRPr="00C065BF" w:rsidRDefault="00812EB1" w:rsidP="0024771B">
            <w:r w:rsidRPr="00C065BF">
              <w:t xml:space="preserve">Name, address, regulatory status/licenses and brief summary of the appointed calculation, paying agent and exercise agents of the issuer.  </w:t>
            </w:r>
          </w:p>
        </w:tc>
      </w:tr>
    </w:tbl>
    <w:p w14:paraId="5BE24FD3" w14:textId="77777777" w:rsidR="00812EB1" w:rsidRPr="000F1010" w:rsidRDefault="00812EB1">
      <w:pPr>
        <w:pStyle w:val="Heading3"/>
        <w:rPr>
          <w:i/>
        </w:rPr>
      </w:pPr>
      <w:bookmarkStart w:id="146" w:name="_Toc449624951"/>
      <w:bookmarkStart w:id="147" w:name="_Toc182910699"/>
      <w:r w:rsidRPr="000F1010">
        <w:lastRenderedPageBreak/>
        <w:t>Information on the parties involved in the issue</w:t>
      </w:r>
      <w:bookmarkEnd w:id="146"/>
      <w:bookmarkEnd w:id="14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4B511E0D" w14:textId="77777777" w:rsidTr="00531283">
        <w:sdt>
          <w:sdtPr>
            <w:id w:val="-1743090743"/>
            <w14:checkbox>
              <w14:checked w14:val="0"/>
              <w14:checkedState w14:val="2612" w14:font="MS Gothic"/>
              <w14:uncheckedState w14:val="2610" w14:font="MS Gothic"/>
            </w14:checkbox>
          </w:sdtPr>
          <w:sdtContent>
            <w:tc>
              <w:tcPr>
                <w:tcW w:w="828" w:type="dxa"/>
              </w:tcPr>
              <w:p w14:paraId="141D3E87" w14:textId="7D430BF6" w:rsidR="00812EB1" w:rsidRPr="00C065BF" w:rsidRDefault="009E335A" w:rsidP="0024771B">
                <w:r>
                  <w:rPr>
                    <w:rFonts w:ascii="MS Gothic" w:eastAsia="MS Gothic" w:hAnsi="MS Gothic" w:hint="eastAsia"/>
                  </w:rPr>
                  <w:t>☐</w:t>
                </w:r>
              </w:p>
            </w:tc>
          </w:sdtContent>
        </w:sdt>
        <w:tc>
          <w:tcPr>
            <w:tcW w:w="8417" w:type="dxa"/>
          </w:tcPr>
          <w:p w14:paraId="7CB6C907" w14:textId="0F183B7B" w:rsidR="00812EB1" w:rsidRPr="00C065BF" w:rsidRDefault="00812EB1" w:rsidP="0024771B">
            <w:r w:rsidRPr="00C065BF">
              <w:t>The following information must be provided for all</w:t>
            </w:r>
            <w:r w:rsidR="00C065BF">
              <w:t xml:space="preserve"> parties involved in the issue:</w:t>
            </w:r>
          </w:p>
          <w:p w14:paraId="0B4B1891" w14:textId="261190CE" w:rsidR="00812EB1" w:rsidRPr="00C065BF" w:rsidRDefault="00812EB1" w:rsidP="00706AAA">
            <w:pPr>
              <w:pStyle w:val="NumPara"/>
              <w:numPr>
                <w:ilvl w:val="0"/>
                <w:numId w:val="21"/>
              </w:numPr>
            </w:pPr>
            <w:r w:rsidRPr="00C065BF">
              <w:t>brief profile;</w:t>
            </w:r>
          </w:p>
          <w:p w14:paraId="5AFA3270" w14:textId="77777777" w:rsidR="00812EB1" w:rsidRPr="00C065BF" w:rsidRDefault="00812EB1" w:rsidP="00706AAA">
            <w:pPr>
              <w:pStyle w:val="NumPara"/>
            </w:pPr>
            <w:r w:rsidRPr="00C065BF">
              <w:t>description of the authorities of the party in relation to the issue;</w:t>
            </w:r>
          </w:p>
          <w:p w14:paraId="4B6DE2A1" w14:textId="77777777" w:rsidR="00812EB1" w:rsidRPr="00C065BF" w:rsidRDefault="00812EB1" w:rsidP="00706AAA">
            <w:pPr>
              <w:pStyle w:val="NumPara"/>
            </w:pPr>
            <w:r w:rsidRPr="00C065BF">
              <w:t>conditions and procedures governing a change of the party;</w:t>
            </w:r>
          </w:p>
          <w:p w14:paraId="519C2290" w14:textId="77777777" w:rsidR="00812EB1" w:rsidRPr="00C065BF" w:rsidRDefault="00812EB1" w:rsidP="00706AAA">
            <w:pPr>
              <w:pStyle w:val="NumPara"/>
            </w:pPr>
            <w:r w:rsidRPr="00C065BF">
              <w:t>applicable law and jurisdiction of the respective contract (e.g. depositary agreement) along with information relating to the location where the contract may be inspected free of charge;</w:t>
            </w:r>
          </w:p>
          <w:p w14:paraId="6DE6D39D" w14:textId="77777777" w:rsidR="00812EB1" w:rsidRPr="00C065BF" w:rsidRDefault="00812EB1" w:rsidP="00706AAA">
            <w:pPr>
              <w:pStyle w:val="NumPara"/>
            </w:pPr>
            <w:r w:rsidRPr="00C065BF">
              <w:t>the liability of the parties with respect to the issue.</w:t>
            </w:r>
          </w:p>
        </w:tc>
      </w:tr>
    </w:tbl>
    <w:p w14:paraId="0CD16B42" w14:textId="77777777" w:rsidR="00812EB1" w:rsidRPr="000F1010" w:rsidRDefault="00812EB1">
      <w:pPr>
        <w:pStyle w:val="Heading3"/>
        <w:rPr>
          <w:i/>
        </w:rPr>
      </w:pPr>
      <w:bookmarkStart w:id="148" w:name="_Toc449624952"/>
      <w:bookmarkStart w:id="149" w:name="_Toc182910700"/>
      <w:r w:rsidRPr="000F1010">
        <w:t xml:space="preserve">Rights attached to the ETPs, terms and conditions and </w:t>
      </w:r>
      <w:r w:rsidRPr="007F030C">
        <w:t>modifications</w:t>
      </w:r>
      <w:bookmarkEnd w:id="148"/>
      <w:bookmarkEnd w:id="14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13B90F58" w14:textId="77777777" w:rsidTr="00531283">
        <w:sdt>
          <w:sdtPr>
            <w:id w:val="-582214281"/>
            <w14:checkbox>
              <w14:checked w14:val="0"/>
              <w14:checkedState w14:val="2612" w14:font="MS Gothic"/>
              <w14:uncheckedState w14:val="2610" w14:font="MS Gothic"/>
            </w14:checkbox>
          </w:sdtPr>
          <w:sdtContent>
            <w:tc>
              <w:tcPr>
                <w:tcW w:w="828" w:type="dxa"/>
              </w:tcPr>
              <w:p w14:paraId="590C88E3" w14:textId="5C887067" w:rsidR="00812EB1" w:rsidRPr="00AE2C72" w:rsidRDefault="009E335A" w:rsidP="0024771B">
                <w:r>
                  <w:rPr>
                    <w:rFonts w:ascii="MS Gothic" w:eastAsia="MS Gothic" w:hAnsi="MS Gothic" w:hint="eastAsia"/>
                  </w:rPr>
                  <w:t>☐</w:t>
                </w:r>
              </w:p>
            </w:tc>
          </w:sdtContent>
        </w:sdt>
        <w:tc>
          <w:tcPr>
            <w:tcW w:w="8417" w:type="dxa"/>
          </w:tcPr>
          <w:p w14:paraId="50EC48FE" w14:textId="77777777" w:rsidR="00812EB1" w:rsidRPr="00AE2C72" w:rsidRDefault="00812EB1" w:rsidP="0024771B">
            <w:r w:rsidRPr="00AE2C72">
              <w:t>A detailed description of the rights and investors rights relating to the ETP in easily understandable and clearly explained terms.</w:t>
            </w:r>
          </w:p>
        </w:tc>
      </w:tr>
    </w:tbl>
    <w:p w14:paraId="18F8E0B1" w14:textId="77777777" w:rsidR="00812EB1" w:rsidRPr="000F1010" w:rsidRDefault="00812EB1">
      <w:pPr>
        <w:pStyle w:val="Heading3"/>
        <w:rPr>
          <w:i/>
        </w:rPr>
      </w:pPr>
      <w:bookmarkStart w:id="150" w:name="_Toc449624953"/>
      <w:bookmarkStart w:id="151" w:name="_Toc182910701"/>
      <w:r w:rsidRPr="000F1010">
        <w:t xml:space="preserve">Exercise </w:t>
      </w:r>
      <w:r w:rsidRPr="007F030C">
        <w:t>procedure</w:t>
      </w:r>
      <w:bookmarkEnd w:id="150"/>
      <w:bookmarkEnd w:id="15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3EED5A50" w14:textId="77777777" w:rsidTr="00531283">
        <w:sdt>
          <w:sdtPr>
            <w:id w:val="774362305"/>
            <w14:checkbox>
              <w14:checked w14:val="0"/>
              <w14:checkedState w14:val="2612" w14:font="MS Gothic"/>
              <w14:uncheckedState w14:val="2610" w14:font="MS Gothic"/>
            </w14:checkbox>
          </w:sdtPr>
          <w:sdtContent>
            <w:tc>
              <w:tcPr>
                <w:tcW w:w="828" w:type="dxa"/>
              </w:tcPr>
              <w:p w14:paraId="1ED0A6AB" w14:textId="27A4B6C0" w:rsidR="00812EB1" w:rsidRPr="00AE2C72" w:rsidRDefault="009E335A" w:rsidP="0024771B">
                <w:r>
                  <w:rPr>
                    <w:rFonts w:ascii="MS Gothic" w:eastAsia="MS Gothic" w:hAnsi="MS Gothic" w:hint="eastAsia"/>
                  </w:rPr>
                  <w:t>☐</w:t>
                </w:r>
              </w:p>
            </w:tc>
          </w:sdtContent>
        </w:sdt>
        <w:tc>
          <w:tcPr>
            <w:tcW w:w="8417" w:type="dxa"/>
          </w:tcPr>
          <w:p w14:paraId="4596A2B9" w14:textId="77777777" w:rsidR="00812EB1" w:rsidRPr="00AE2C72" w:rsidRDefault="00812EB1" w:rsidP="0024771B">
            <w:r w:rsidRPr="00AE2C72">
              <w:t>If the nature of the ETP is such that an exercise option is available, the procedures including the time and place where the declaration must be made relating to this must be clearly stated.</w:t>
            </w:r>
          </w:p>
        </w:tc>
      </w:tr>
    </w:tbl>
    <w:p w14:paraId="6EF19EA1" w14:textId="77777777" w:rsidR="00812EB1" w:rsidRPr="000F1010" w:rsidRDefault="00812EB1">
      <w:pPr>
        <w:pStyle w:val="Heading3"/>
        <w:rPr>
          <w:i/>
        </w:rPr>
      </w:pPr>
      <w:bookmarkStart w:id="152" w:name="_Toc449624954"/>
      <w:bookmarkStart w:id="153" w:name="_Toc182910702"/>
      <w:r w:rsidRPr="000F1010">
        <w:t xml:space="preserve">Terms </w:t>
      </w:r>
      <w:r w:rsidRPr="007F030C">
        <w:t>and</w:t>
      </w:r>
      <w:r w:rsidRPr="000F1010">
        <w:t xml:space="preserve"> conditions of exercise</w:t>
      </w:r>
      <w:bookmarkEnd w:id="152"/>
      <w:bookmarkEnd w:id="15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718F223E" w14:textId="77777777" w:rsidTr="00531283">
        <w:sdt>
          <w:sdtPr>
            <w:id w:val="1560674655"/>
            <w14:checkbox>
              <w14:checked w14:val="0"/>
              <w14:checkedState w14:val="2612" w14:font="MS Gothic"/>
              <w14:uncheckedState w14:val="2610" w14:font="MS Gothic"/>
            </w14:checkbox>
          </w:sdtPr>
          <w:sdtContent>
            <w:tc>
              <w:tcPr>
                <w:tcW w:w="828" w:type="dxa"/>
              </w:tcPr>
              <w:p w14:paraId="465F6A25" w14:textId="74149E99" w:rsidR="00812EB1" w:rsidRPr="00AE2C72" w:rsidRDefault="009E335A" w:rsidP="0024771B">
                <w:r>
                  <w:rPr>
                    <w:rFonts w:ascii="MS Gothic" w:eastAsia="MS Gothic" w:hAnsi="MS Gothic" w:hint="eastAsia"/>
                  </w:rPr>
                  <w:t>☐</w:t>
                </w:r>
              </w:p>
            </w:tc>
          </w:sdtContent>
        </w:sdt>
        <w:tc>
          <w:tcPr>
            <w:tcW w:w="8417" w:type="dxa"/>
          </w:tcPr>
          <w:p w14:paraId="5577D765" w14:textId="77777777" w:rsidR="00812EB1" w:rsidRPr="00AE2C72" w:rsidRDefault="00812EB1" w:rsidP="0024771B">
            <w:r w:rsidRPr="00AE2C72">
              <w:t>If the nature of the ETP is such that an exercise option is available, the terms and conditions relating to this must be clearly stated.  This includes the key exercise ration, last date on which an exercise is possible also stating  the time if this is at some point prior to the close of trading.  If there are any limitations such as a maximum exercise volume on any given day this must also be clearly stated as well as any minimum exercise volumes.</w:t>
            </w:r>
          </w:p>
        </w:tc>
      </w:tr>
    </w:tbl>
    <w:p w14:paraId="735A9518" w14:textId="77777777" w:rsidR="00812EB1" w:rsidRPr="000F1010" w:rsidRDefault="00812EB1">
      <w:pPr>
        <w:pStyle w:val="Heading3"/>
        <w:rPr>
          <w:i/>
        </w:rPr>
      </w:pPr>
      <w:bookmarkStart w:id="154" w:name="_Toc449624955"/>
      <w:bookmarkStart w:id="155" w:name="_Toc182910703"/>
      <w:r w:rsidRPr="000F1010">
        <w:t>Protection against dilution</w:t>
      </w:r>
      <w:bookmarkEnd w:id="154"/>
      <w:bookmarkEnd w:id="15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0EF84DD0" w14:textId="77777777" w:rsidTr="00531283">
        <w:sdt>
          <w:sdtPr>
            <w:id w:val="1109011539"/>
            <w14:checkbox>
              <w14:checked w14:val="0"/>
              <w14:checkedState w14:val="2612" w14:font="MS Gothic"/>
              <w14:uncheckedState w14:val="2610" w14:font="MS Gothic"/>
            </w14:checkbox>
          </w:sdtPr>
          <w:sdtContent>
            <w:tc>
              <w:tcPr>
                <w:tcW w:w="828" w:type="dxa"/>
              </w:tcPr>
              <w:p w14:paraId="75169E1F" w14:textId="5C61B79A" w:rsidR="00812EB1" w:rsidRPr="00AE2C72" w:rsidRDefault="009E335A" w:rsidP="0024771B">
                <w:r>
                  <w:rPr>
                    <w:rFonts w:ascii="MS Gothic" w:eastAsia="MS Gothic" w:hAnsi="MS Gothic" w:hint="eastAsia"/>
                  </w:rPr>
                  <w:t>☐</w:t>
                </w:r>
              </w:p>
            </w:tc>
          </w:sdtContent>
        </w:sdt>
        <w:tc>
          <w:tcPr>
            <w:tcW w:w="8417" w:type="dxa"/>
          </w:tcPr>
          <w:p w14:paraId="7FBCF462" w14:textId="77777777" w:rsidR="00812EB1" w:rsidRPr="00AE2C72" w:rsidRDefault="00812EB1" w:rsidP="0024771B">
            <w:r w:rsidRPr="00AE2C72">
              <w:t xml:space="preserve">Description of any anti-dilution provisions of the ETP provided for. </w:t>
            </w:r>
          </w:p>
        </w:tc>
      </w:tr>
    </w:tbl>
    <w:p w14:paraId="0361383D" w14:textId="77777777" w:rsidR="00812EB1" w:rsidRPr="000F1010" w:rsidRDefault="00812EB1">
      <w:pPr>
        <w:pStyle w:val="Heading3"/>
        <w:rPr>
          <w:i/>
        </w:rPr>
      </w:pPr>
      <w:bookmarkStart w:id="156" w:name="_Toc449624956"/>
      <w:bookmarkStart w:id="157" w:name="_Toc182910704"/>
      <w:r w:rsidRPr="000F1010">
        <w:t xml:space="preserve">Changes to underlying </w:t>
      </w:r>
      <w:r w:rsidRPr="007F030C">
        <w:t>instruments</w:t>
      </w:r>
      <w:bookmarkEnd w:id="156"/>
      <w:bookmarkEnd w:id="15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417CC192" w14:textId="77777777" w:rsidTr="00531283">
        <w:sdt>
          <w:sdtPr>
            <w:id w:val="1344210508"/>
            <w14:checkbox>
              <w14:checked w14:val="0"/>
              <w14:checkedState w14:val="2612" w14:font="MS Gothic"/>
              <w14:uncheckedState w14:val="2610" w14:font="MS Gothic"/>
            </w14:checkbox>
          </w:sdtPr>
          <w:sdtContent>
            <w:tc>
              <w:tcPr>
                <w:tcW w:w="828" w:type="dxa"/>
              </w:tcPr>
              <w:p w14:paraId="43B7284B" w14:textId="6E7A2424" w:rsidR="00812EB1" w:rsidRPr="00AE2C72" w:rsidRDefault="00AE7287" w:rsidP="0024771B">
                <w:r>
                  <w:rPr>
                    <w:rFonts w:ascii="MS Gothic" w:eastAsia="MS Gothic" w:hAnsi="MS Gothic" w:hint="eastAsia"/>
                  </w:rPr>
                  <w:t>☐</w:t>
                </w:r>
              </w:p>
            </w:tc>
          </w:sdtContent>
        </w:sdt>
        <w:tc>
          <w:tcPr>
            <w:tcW w:w="8417" w:type="dxa"/>
          </w:tcPr>
          <w:p w14:paraId="64919E8F" w14:textId="77777777" w:rsidR="00812EB1" w:rsidRPr="00AE2C72" w:rsidRDefault="00812EB1" w:rsidP="0024771B">
            <w:r w:rsidRPr="00AE2C72">
              <w:t>Information on amendments to the terms and conditions of ETPs in the event of unforeseen circumstances with the underlying instruments such as an exchange of securities or similar transactions.</w:t>
            </w:r>
          </w:p>
        </w:tc>
      </w:tr>
    </w:tbl>
    <w:p w14:paraId="215A559D" w14:textId="77777777" w:rsidR="00812EB1" w:rsidRPr="000F1010" w:rsidRDefault="00812EB1">
      <w:pPr>
        <w:pStyle w:val="Heading2"/>
      </w:pPr>
      <w:bookmarkStart w:id="158" w:name="_Toc449624957"/>
      <w:bookmarkStart w:id="159" w:name="_Toc182910705"/>
      <w:r w:rsidRPr="000F1010">
        <w:t xml:space="preserve">Declaration with regard to the </w:t>
      </w:r>
      <w:r w:rsidRPr="007F030C">
        <w:t>Mutual</w:t>
      </w:r>
      <w:r w:rsidRPr="000F1010">
        <w:t xml:space="preserve"> Funds and Hedge Funds Act</w:t>
      </w:r>
      <w:bookmarkEnd w:id="158"/>
      <w:bookmarkEnd w:id="15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14A11A50" w14:textId="77777777" w:rsidTr="00531283">
        <w:sdt>
          <w:sdtPr>
            <w:id w:val="1682548520"/>
            <w14:checkbox>
              <w14:checked w14:val="0"/>
              <w14:checkedState w14:val="2612" w14:font="MS Gothic"/>
              <w14:uncheckedState w14:val="2610" w14:font="MS Gothic"/>
            </w14:checkbox>
          </w:sdtPr>
          <w:sdtContent>
            <w:tc>
              <w:tcPr>
                <w:tcW w:w="828" w:type="dxa"/>
              </w:tcPr>
              <w:p w14:paraId="21932614" w14:textId="015649D2" w:rsidR="00812EB1" w:rsidRPr="00AE2C72" w:rsidRDefault="00AE7287" w:rsidP="0024771B">
                <w:r>
                  <w:rPr>
                    <w:rFonts w:ascii="MS Gothic" w:eastAsia="MS Gothic" w:hAnsi="MS Gothic" w:hint="eastAsia"/>
                  </w:rPr>
                  <w:t>☐</w:t>
                </w:r>
              </w:p>
            </w:tc>
          </w:sdtContent>
        </w:sdt>
        <w:tc>
          <w:tcPr>
            <w:tcW w:w="8417" w:type="dxa"/>
          </w:tcPr>
          <w:p w14:paraId="202A3051" w14:textId="1438D955" w:rsidR="00812EB1" w:rsidRPr="00AE2C72" w:rsidRDefault="00812EB1" w:rsidP="0024771B">
            <w:r w:rsidRPr="00AE2C72">
              <w:t>The front page of the Listing Particulars must include a statement highlighted in bold clearly stating that ETPs are not collective investment schemes and are not regulated, licensed or approved by the Financial</w:t>
            </w:r>
            <w:r w:rsidR="00320FC1">
              <w:t xml:space="preserve"> Services Authority in any way.</w:t>
            </w:r>
          </w:p>
          <w:p w14:paraId="59F618AD" w14:textId="65AA5337" w:rsidR="00812EB1" w:rsidRPr="0024771B" w:rsidRDefault="00320FC1" w:rsidP="0024771B">
            <w:pPr>
              <w:rPr>
                <w:b/>
                <w:bCs/>
              </w:rPr>
            </w:pPr>
            <w:r w:rsidRPr="0024771B">
              <w:rPr>
                <w:b/>
                <w:bCs/>
              </w:rPr>
              <w:t>See also:</w:t>
            </w:r>
          </w:p>
          <w:p w14:paraId="7307FDD0" w14:textId="2A6451FE" w:rsidR="00812EB1" w:rsidRPr="00AE2C72" w:rsidRDefault="00812EB1" w:rsidP="0024771B">
            <w:pPr>
              <w:pStyle w:val="NumPara"/>
              <w:numPr>
                <w:ilvl w:val="0"/>
                <w:numId w:val="33"/>
              </w:numPr>
            </w:pPr>
            <w:r w:rsidRPr="0024771B">
              <w:rPr>
                <w:b/>
                <w:bCs/>
              </w:rPr>
              <w:lastRenderedPageBreak/>
              <w:t>M</w:t>
            </w:r>
            <w:r w:rsidR="00320FC1" w:rsidRPr="0024771B">
              <w:rPr>
                <w:b/>
                <w:bCs/>
              </w:rPr>
              <w:t>utual Funds and Hedge Funds Act</w:t>
            </w:r>
          </w:p>
        </w:tc>
      </w:tr>
    </w:tbl>
    <w:p w14:paraId="037B2B62" w14:textId="77777777" w:rsidR="00812EB1" w:rsidRPr="000F1010" w:rsidRDefault="00812EB1">
      <w:pPr>
        <w:pStyle w:val="Heading2"/>
      </w:pPr>
      <w:bookmarkStart w:id="160" w:name="_Toc449624958"/>
      <w:bookmarkStart w:id="161" w:name="_Toc182910706"/>
      <w:r w:rsidRPr="000F1010">
        <w:lastRenderedPageBreak/>
        <w:t xml:space="preserve">Form of </w:t>
      </w:r>
      <w:r w:rsidRPr="003B5169">
        <w:t>the</w:t>
      </w:r>
      <w:r w:rsidRPr="000F1010">
        <w:t xml:space="preserve"> ETPs</w:t>
      </w:r>
      <w:bookmarkEnd w:id="160"/>
      <w:bookmarkEnd w:id="161"/>
      <w:r w:rsidRPr="000F1010">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766BD95B" w14:textId="77777777" w:rsidTr="00531283">
        <w:sdt>
          <w:sdtPr>
            <w:id w:val="1238741690"/>
            <w14:checkbox>
              <w14:checked w14:val="0"/>
              <w14:checkedState w14:val="2612" w14:font="MS Gothic"/>
              <w14:uncheckedState w14:val="2610" w14:font="MS Gothic"/>
            </w14:checkbox>
          </w:sdtPr>
          <w:sdtContent>
            <w:tc>
              <w:tcPr>
                <w:tcW w:w="828" w:type="dxa"/>
              </w:tcPr>
              <w:p w14:paraId="273C0A8C" w14:textId="77E20889" w:rsidR="00812EB1" w:rsidRPr="00AE2C72" w:rsidRDefault="00AE7287" w:rsidP="0024771B">
                <w:r>
                  <w:rPr>
                    <w:rFonts w:ascii="MS Gothic" w:eastAsia="MS Gothic" w:hAnsi="MS Gothic" w:hint="eastAsia"/>
                  </w:rPr>
                  <w:t>☐</w:t>
                </w:r>
              </w:p>
            </w:tc>
          </w:sdtContent>
        </w:sdt>
        <w:tc>
          <w:tcPr>
            <w:tcW w:w="8417" w:type="dxa"/>
          </w:tcPr>
          <w:p w14:paraId="456D5C53" w14:textId="77777777" w:rsidR="00812EB1" w:rsidRPr="00AE2C72" w:rsidRDefault="00812EB1" w:rsidP="0024771B">
            <w:r w:rsidRPr="00AE2C72">
              <w:t>Provide information relating to the form of ETPs including at a minimum the following:</w:t>
            </w:r>
          </w:p>
          <w:p w14:paraId="17244CE8" w14:textId="77777777" w:rsidR="00812EB1" w:rsidRPr="00AE2C72" w:rsidRDefault="00812EB1" w:rsidP="00706AAA">
            <w:pPr>
              <w:pStyle w:val="NumPara"/>
              <w:numPr>
                <w:ilvl w:val="0"/>
                <w:numId w:val="22"/>
              </w:numPr>
            </w:pPr>
            <w:r w:rsidRPr="00AE2C72">
              <w:t>whether the ETPs will be certificated or uncertificated;</w:t>
            </w:r>
          </w:p>
          <w:p w14:paraId="66A71DB8" w14:textId="77777777" w:rsidR="00812EB1" w:rsidRPr="00AE2C72" w:rsidRDefault="00812EB1" w:rsidP="00706AAA">
            <w:pPr>
              <w:pStyle w:val="NumPara"/>
            </w:pPr>
            <w:r w:rsidRPr="00AE2C72">
              <w:t>if certificated, the manner in which they will be certificated as well as whether in registered of bearer form;</w:t>
            </w:r>
          </w:p>
          <w:p w14:paraId="342C19F3" w14:textId="77777777" w:rsidR="00812EB1" w:rsidRPr="00AE2C72" w:rsidRDefault="00812EB1" w:rsidP="00706AAA">
            <w:pPr>
              <w:pStyle w:val="NumPara"/>
            </w:pPr>
            <w:r w:rsidRPr="00AE2C72">
              <w:t>where certificated, a statement must be included explaining any restrictions in terms of the investors’ ability to demand or obtain individual certificates;</w:t>
            </w:r>
          </w:p>
          <w:p w14:paraId="1AEC4DA8" w14:textId="77777777" w:rsidR="00812EB1" w:rsidRPr="00AE2C72" w:rsidRDefault="00812EB1" w:rsidP="00706AAA">
            <w:pPr>
              <w:pStyle w:val="NumPara"/>
            </w:pPr>
            <w:r w:rsidRPr="00AE2C72">
              <w:t>if uncertificated, the manner in which they may be transferred via the stock exchange.</w:t>
            </w:r>
          </w:p>
        </w:tc>
      </w:tr>
    </w:tbl>
    <w:p w14:paraId="65887A29" w14:textId="77777777" w:rsidR="00812EB1" w:rsidRPr="000F1010" w:rsidRDefault="00812EB1">
      <w:pPr>
        <w:pStyle w:val="Heading2"/>
      </w:pPr>
      <w:bookmarkStart w:id="162" w:name="_Toc449624959"/>
      <w:bookmarkStart w:id="163" w:name="_Toc182910707"/>
      <w:r w:rsidRPr="000F1010">
        <w:t xml:space="preserve">Publication of </w:t>
      </w:r>
      <w:r w:rsidRPr="003B5169">
        <w:t>notices</w:t>
      </w:r>
      <w:bookmarkEnd w:id="162"/>
      <w:bookmarkEnd w:id="16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7A7F448A" w14:textId="77777777" w:rsidTr="00531283">
        <w:sdt>
          <w:sdtPr>
            <w:id w:val="-105742636"/>
            <w14:checkbox>
              <w14:checked w14:val="0"/>
              <w14:checkedState w14:val="2612" w14:font="MS Gothic"/>
              <w14:uncheckedState w14:val="2610" w14:font="MS Gothic"/>
            </w14:checkbox>
          </w:sdtPr>
          <w:sdtContent>
            <w:tc>
              <w:tcPr>
                <w:tcW w:w="828" w:type="dxa"/>
              </w:tcPr>
              <w:p w14:paraId="3FC36ABC" w14:textId="6B64A62F" w:rsidR="00812EB1" w:rsidRPr="002537E1" w:rsidRDefault="00AE7287" w:rsidP="0024771B">
                <w:r>
                  <w:rPr>
                    <w:rFonts w:ascii="MS Gothic" w:eastAsia="MS Gothic" w:hAnsi="MS Gothic" w:hint="eastAsia"/>
                  </w:rPr>
                  <w:t>☐</w:t>
                </w:r>
              </w:p>
            </w:tc>
          </w:sdtContent>
        </w:sdt>
        <w:tc>
          <w:tcPr>
            <w:tcW w:w="8417" w:type="dxa"/>
          </w:tcPr>
          <w:p w14:paraId="46E28118" w14:textId="77777777" w:rsidR="00812EB1" w:rsidRPr="002537E1" w:rsidRDefault="00812EB1" w:rsidP="0024771B">
            <w:r w:rsidRPr="002537E1">
              <w:t>Information regarding the medium and location where notices regarding the issuer and the listed securities will be published.  If on a website, information must be provided as to where on the website the notices can be found.</w:t>
            </w:r>
          </w:p>
        </w:tc>
      </w:tr>
    </w:tbl>
    <w:p w14:paraId="3933CE14" w14:textId="63D410E7" w:rsidR="00812EB1" w:rsidRPr="00012939" w:rsidRDefault="00812EB1">
      <w:pPr>
        <w:pStyle w:val="Heading2"/>
      </w:pPr>
      <w:bookmarkStart w:id="164" w:name="_Toc416695979"/>
      <w:bookmarkStart w:id="165" w:name="_Toc449624960"/>
      <w:bookmarkStart w:id="166" w:name="_Toc182910708"/>
      <w:bookmarkEnd w:id="164"/>
      <w:r w:rsidRPr="000F1010">
        <w:t xml:space="preserve">Transferability and </w:t>
      </w:r>
      <w:r w:rsidRPr="003B5169">
        <w:t>tradability</w:t>
      </w:r>
      <w:bookmarkStart w:id="167" w:name="_Toc416794559"/>
      <w:bookmarkStart w:id="168" w:name="_Toc416794651"/>
      <w:bookmarkStart w:id="169" w:name="_Toc416875389"/>
      <w:bookmarkStart w:id="170" w:name="_Toc449624961"/>
      <w:bookmarkStart w:id="171" w:name="_Toc416875392"/>
      <w:bookmarkStart w:id="172" w:name="_Toc449624964"/>
      <w:bookmarkEnd w:id="165"/>
      <w:bookmarkEnd w:id="166"/>
      <w:bookmarkEnd w:id="167"/>
      <w:bookmarkEnd w:id="168"/>
      <w:bookmarkEnd w:id="169"/>
      <w:bookmarkEnd w:id="170"/>
      <w:bookmarkEnd w:id="171"/>
      <w:bookmarkEnd w:id="17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31D818B2" w14:textId="77777777" w:rsidTr="00531283">
        <w:sdt>
          <w:sdtPr>
            <w:id w:val="58997439"/>
            <w14:checkbox>
              <w14:checked w14:val="0"/>
              <w14:checkedState w14:val="2612" w14:font="MS Gothic"/>
              <w14:uncheckedState w14:val="2610" w14:font="MS Gothic"/>
            </w14:checkbox>
          </w:sdtPr>
          <w:sdtContent>
            <w:tc>
              <w:tcPr>
                <w:tcW w:w="828" w:type="dxa"/>
              </w:tcPr>
              <w:p w14:paraId="1375A3B8" w14:textId="0AB2C40C" w:rsidR="00812EB1" w:rsidRPr="002537E1" w:rsidRDefault="00AE7287" w:rsidP="0024771B">
                <w:r>
                  <w:rPr>
                    <w:rFonts w:ascii="MS Gothic" w:eastAsia="MS Gothic" w:hAnsi="MS Gothic" w:hint="eastAsia"/>
                  </w:rPr>
                  <w:t>☐</w:t>
                </w:r>
              </w:p>
            </w:tc>
          </w:sdtContent>
        </w:sdt>
        <w:tc>
          <w:tcPr>
            <w:tcW w:w="8417" w:type="dxa"/>
          </w:tcPr>
          <w:p w14:paraId="23168424" w14:textId="77777777" w:rsidR="00812EB1" w:rsidRPr="002537E1" w:rsidRDefault="00812EB1" w:rsidP="0024771B">
            <w:r w:rsidRPr="002537E1">
              <w:t>Information as to the transferability and tradability of the ETPs including any restrictions with particular note of any restrictions on sale according to foreign law.</w:t>
            </w:r>
          </w:p>
        </w:tc>
      </w:tr>
    </w:tbl>
    <w:p w14:paraId="663C40A7" w14:textId="77777777" w:rsidR="00812EB1" w:rsidRPr="000F1010" w:rsidRDefault="00812EB1">
      <w:pPr>
        <w:pStyle w:val="Heading2"/>
      </w:pPr>
      <w:bookmarkStart w:id="173" w:name="_Toc449624965"/>
      <w:bookmarkStart w:id="174" w:name="_Toc182910709"/>
      <w:r w:rsidRPr="000F1010">
        <w:t xml:space="preserve">Security Number and International </w:t>
      </w:r>
      <w:r w:rsidRPr="003B5169">
        <w:t>Securities</w:t>
      </w:r>
      <w:r w:rsidRPr="000F1010">
        <w:t xml:space="preserve"> Identification Number (ISIN)</w:t>
      </w:r>
      <w:bookmarkEnd w:id="173"/>
      <w:bookmarkEnd w:id="174"/>
      <w:r w:rsidRPr="000F1010">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12D23350" w14:textId="77777777" w:rsidTr="00531283">
        <w:sdt>
          <w:sdtPr>
            <w:id w:val="-177740018"/>
            <w14:checkbox>
              <w14:checked w14:val="0"/>
              <w14:checkedState w14:val="2612" w14:font="MS Gothic"/>
              <w14:uncheckedState w14:val="2610" w14:font="MS Gothic"/>
            </w14:checkbox>
          </w:sdtPr>
          <w:sdtContent>
            <w:tc>
              <w:tcPr>
                <w:tcW w:w="828" w:type="dxa"/>
              </w:tcPr>
              <w:p w14:paraId="30892B39" w14:textId="33942480" w:rsidR="00812EB1" w:rsidRPr="002537E1" w:rsidRDefault="00AE7287" w:rsidP="0024771B">
                <w:r>
                  <w:rPr>
                    <w:rFonts w:ascii="MS Gothic" w:eastAsia="MS Gothic" w:hAnsi="MS Gothic" w:hint="eastAsia"/>
                  </w:rPr>
                  <w:t>☐</w:t>
                </w:r>
              </w:p>
            </w:tc>
          </w:sdtContent>
        </w:sdt>
        <w:tc>
          <w:tcPr>
            <w:tcW w:w="8417" w:type="dxa"/>
          </w:tcPr>
          <w:p w14:paraId="194BFA68" w14:textId="77777777" w:rsidR="00812EB1" w:rsidRPr="002537E1" w:rsidRDefault="00812EB1" w:rsidP="0024771B">
            <w:r w:rsidRPr="002537E1">
              <w:t>Security number and ISIN of the securities.</w:t>
            </w:r>
          </w:p>
        </w:tc>
      </w:tr>
    </w:tbl>
    <w:p w14:paraId="21747499" w14:textId="77777777" w:rsidR="00812EB1" w:rsidRPr="000F1010" w:rsidRDefault="00812EB1">
      <w:pPr>
        <w:pStyle w:val="Heading2"/>
      </w:pPr>
      <w:bookmarkStart w:id="175" w:name="_Toc449624966"/>
      <w:bookmarkStart w:id="176" w:name="_Toc182910710"/>
      <w:r w:rsidRPr="000F1010">
        <w:t>Settlement date</w:t>
      </w:r>
      <w:bookmarkEnd w:id="175"/>
      <w:bookmarkEnd w:id="17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26F98E13" w14:textId="77777777" w:rsidTr="00531283">
        <w:sdt>
          <w:sdtPr>
            <w:id w:val="-1681346548"/>
            <w14:checkbox>
              <w14:checked w14:val="0"/>
              <w14:checkedState w14:val="2612" w14:font="MS Gothic"/>
              <w14:uncheckedState w14:val="2610" w14:font="MS Gothic"/>
            </w14:checkbox>
          </w:sdtPr>
          <w:sdtContent>
            <w:tc>
              <w:tcPr>
                <w:tcW w:w="828" w:type="dxa"/>
              </w:tcPr>
              <w:p w14:paraId="0BA9E4FB" w14:textId="174D8731" w:rsidR="00812EB1" w:rsidRPr="002537E1" w:rsidRDefault="00AE7287" w:rsidP="0024771B">
                <w:r>
                  <w:rPr>
                    <w:rFonts w:ascii="MS Gothic" w:eastAsia="MS Gothic" w:hAnsi="MS Gothic" w:hint="eastAsia"/>
                  </w:rPr>
                  <w:t>☐</w:t>
                </w:r>
              </w:p>
            </w:tc>
          </w:sdtContent>
        </w:sdt>
        <w:tc>
          <w:tcPr>
            <w:tcW w:w="8417" w:type="dxa"/>
          </w:tcPr>
          <w:p w14:paraId="0FC22B08" w14:textId="77777777" w:rsidR="00812EB1" w:rsidRPr="002537E1" w:rsidRDefault="00812EB1" w:rsidP="0024771B">
            <w:r w:rsidRPr="002537E1">
              <w:t>Information on the payment or delivery deadline when the ETPs are exercised or expire.</w:t>
            </w:r>
          </w:p>
        </w:tc>
      </w:tr>
    </w:tbl>
    <w:p w14:paraId="0D3D9C24" w14:textId="77777777" w:rsidR="00812EB1" w:rsidRPr="000F1010" w:rsidRDefault="00812EB1">
      <w:pPr>
        <w:pStyle w:val="Heading2"/>
      </w:pPr>
      <w:bookmarkStart w:id="177" w:name="_Toc449624967"/>
      <w:bookmarkStart w:id="178" w:name="_Toc182910711"/>
      <w:r w:rsidRPr="000F1010">
        <w:t xml:space="preserve">Duration of </w:t>
      </w:r>
      <w:r w:rsidRPr="003B5169">
        <w:t>trading</w:t>
      </w:r>
      <w:bookmarkEnd w:id="177"/>
      <w:bookmarkEnd w:id="17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0942B9E2" w14:textId="77777777" w:rsidTr="00531283">
        <w:sdt>
          <w:sdtPr>
            <w:id w:val="-1816872693"/>
            <w14:checkbox>
              <w14:checked w14:val="0"/>
              <w14:checkedState w14:val="2612" w14:font="MS Gothic"/>
              <w14:uncheckedState w14:val="2610" w14:font="MS Gothic"/>
            </w14:checkbox>
          </w:sdtPr>
          <w:sdtContent>
            <w:tc>
              <w:tcPr>
                <w:tcW w:w="828" w:type="dxa"/>
              </w:tcPr>
              <w:p w14:paraId="0F9BBE0A" w14:textId="1DFDAF16" w:rsidR="00812EB1" w:rsidRPr="002537E1" w:rsidRDefault="00AE7287" w:rsidP="0024771B">
                <w:r>
                  <w:rPr>
                    <w:rFonts w:ascii="MS Gothic" w:eastAsia="MS Gothic" w:hAnsi="MS Gothic" w:hint="eastAsia"/>
                  </w:rPr>
                  <w:t>☐</w:t>
                </w:r>
              </w:p>
            </w:tc>
          </w:sdtContent>
        </w:sdt>
        <w:tc>
          <w:tcPr>
            <w:tcW w:w="8417" w:type="dxa"/>
          </w:tcPr>
          <w:p w14:paraId="64D63882" w14:textId="77777777" w:rsidR="00812EB1" w:rsidRPr="002537E1" w:rsidRDefault="00812EB1" w:rsidP="0024771B">
            <w:r w:rsidRPr="002537E1">
              <w:t xml:space="preserve">The planned duration for trading of the ETP stating the last trading date and the time on that day that trading will cease for the ETP if different than the official close of trading of MERJ Exchange.  </w:t>
            </w:r>
          </w:p>
        </w:tc>
      </w:tr>
    </w:tbl>
    <w:p w14:paraId="72ABB786" w14:textId="77777777" w:rsidR="00812EB1" w:rsidRPr="000F1010" w:rsidRDefault="00812EB1">
      <w:pPr>
        <w:pStyle w:val="Heading2"/>
      </w:pPr>
      <w:bookmarkStart w:id="179" w:name="_Toc449624968"/>
      <w:bookmarkStart w:id="180" w:name="_Toc182910712"/>
      <w:r w:rsidRPr="000F1010">
        <w:lastRenderedPageBreak/>
        <w:t xml:space="preserve">Trading </w:t>
      </w:r>
      <w:r w:rsidRPr="00B6019B">
        <w:t>volume</w:t>
      </w:r>
      <w:bookmarkEnd w:id="179"/>
      <w:bookmarkEnd w:id="18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5AEB8335" w14:textId="77777777" w:rsidTr="00531283">
        <w:sdt>
          <w:sdtPr>
            <w:id w:val="-1522621142"/>
            <w14:checkbox>
              <w14:checked w14:val="0"/>
              <w14:checkedState w14:val="2612" w14:font="MS Gothic"/>
              <w14:uncheckedState w14:val="2610" w14:font="MS Gothic"/>
            </w14:checkbox>
          </w:sdtPr>
          <w:sdtContent>
            <w:tc>
              <w:tcPr>
                <w:tcW w:w="828" w:type="dxa"/>
              </w:tcPr>
              <w:p w14:paraId="40AC779B" w14:textId="51C87D68" w:rsidR="00812EB1" w:rsidRPr="002537E1" w:rsidRDefault="00AE7287" w:rsidP="0024771B">
                <w:r>
                  <w:rPr>
                    <w:rFonts w:ascii="MS Gothic" w:eastAsia="MS Gothic" w:hAnsi="MS Gothic" w:hint="eastAsia"/>
                  </w:rPr>
                  <w:t>☐</w:t>
                </w:r>
              </w:p>
            </w:tc>
          </w:sdtContent>
        </w:sdt>
        <w:tc>
          <w:tcPr>
            <w:tcW w:w="8417" w:type="dxa"/>
          </w:tcPr>
          <w:p w14:paraId="360E3A9E" w14:textId="27B963DF" w:rsidR="00812EB1" w:rsidRPr="002537E1" w:rsidRDefault="00812EB1" w:rsidP="0024771B">
            <w:r w:rsidRPr="002537E1">
              <w:t>Information relating to any minim</w:t>
            </w:r>
            <w:r w:rsidR="00320FC1">
              <w:t xml:space="preserve">um trade sizes, if applicable. </w:t>
            </w:r>
          </w:p>
        </w:tc>
      </w:tr>
    </w:tbl>
    <w:p w14:paraId="181570DB" w14:textId="77777777" w:rsidR="00812EB1" w:rsidRPr="000F1010" w:rsidRDefault="00812EB1">
      <w:pPr>
        <w:pStyle w:val="Heading2"/>
      </w:pPr>
      <w:bookmarkStart w:id="181" w:name="_Toc449624969"/>
      <w:bookmarkStart w:id="182" w:name="_Toc182910713"/>
      <w:r w:rsidRPr="00B6019B">
        <w:t>Fees</w:t>
      </w:r>
      <w:bookmarkEnd w:id="181"/>
      <w:bookmarkEnd w:id="18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06BC9E05" w14:textId="77777777" w:rsidTr="00531283">
        <w:sdt>
          <w:sdtPr>
            <w:id w:val="-392348881"/>
            <w14:checkbox>
              <w14:checked w14:val="0"/>
              <w14:checkedState w14:val="2612" w14:font="MS Gothic"/>
              <w14:uncheckedState w14:val="2610" w14:font="MS Gothic"/>
            </w14:checkbox>
          </w:sdtPr>
          <w:sdtContent>
            <w:tc>
              <w:tcPr>
                <w:tcW w:w="828" w:type="dxa"/>
              </w:tcPr>
              <w:p w14:paraId="09974AEB" w14:textId="5DC36C19" w:rsidR="00812EB1" w:rsidRPr="002537E1" w:rsidRDefault="00AE7287" w:rsidP="0024771B">
                <w:r>
                  <w:rPr>
                    <w:rFonts w:ascii="MS Gothic" w:eastAsia="MS Gothic" w:hAnsi="MS Gothic" w:hint="eastAsia"/>
                  </w:rPr>
                  <w:t>☐</w:t>
                </w:r>
              </w:p>
            </w:tc>
          </w:sdtContent>
        </w:sdt>
        <w:tc>
          <w:tcPr>
            <w:tcW w:w="8417" w:type="dxa"/>
          </w:tcPr>
          <w:p w14:paraId="0C21C62F" w14:textId="77777777" w:rsidR="00812EB1" w:rsidRPr="002537E1" w:rsidRDefault="00812EB1" w:rsidP="0024771B">
            <w:r w:rsidRPr="002537E1">
              <w:t xml:space="preserve">All of the relevant fees incurred by the investor must be clearly provided in a way that they may be easily understood.  </w:t>
            </w:r>
          </w:p>
        </w:tc>
      </w:tr>
    </w:tbl>
    <w:p w14:paraId="5832E1CB" w14:textId="77777777" w:rsidR="00812EB1" w:rsidRPr="0024771B" w:rsidRDefault="00812EB1" w:rsidP="0024771B">
      <w:pPr>
        <w:pStyle w:val="Heading1"/>
      </w:pPr>
      <w:bookmarkStart w:id="183" w:name="_Toc449624971"/>
      <w:bookmarkStart w:id="184" w:name="_Toc182910714"/>
      <w:r w:rsidRPr="0024771B">
        <w:t>INFORMATION ON THE UNDERLYING INSTRUMENTS</w:t>
      </w:r>
      <w:bookmarkEnd w:id="183"/>
      <w:bookmarkEnd w:id="184"/>
    </w:p>
    <w:p w14:paraId="60168BB0" w14:textId="77777777" w:rsidR="00812EB1" w:rsidRPr="002537E1" w:rsidRDefault="00812EB1" w:rsidP="0024771B">
      <w:bookmarkStart w:id="185" w:name="_Toc416794582"/>
      <w:bookmarkStart w:id="186" w:name="_Toc416794674"/>
      <w:bookmarkStart w:id="187" w:name="_Toc416875400"/>
      <w:bookmarkStart w:id="188" w:name="_Toc449624972"/>
      <w:bookmarkStart w:id="189" w:name="_Toc416875401"/>
      <w:bookmarkStart w:id="190" w:name="_Toc449624973"/>
      <w:bookmarkStart w:id="191" w:name="_Toc449624974"/>
      <w:bookmarkEnd w:id="185"/>
      <w:bookmarkEnd w:id="186"/>
      <w:bookmarkEnd w:id="187"/>
      <w:bookmarkEnd w:id="188"/>
      <w:bookmarkEnd w:id="189"/>
      <w:bookmarkEnd w:id="190"/>
      <w:r w:rsidRPr="002537E1">
        <w:t>The Listing Particulars must contain the following information on the underlying instruments of the ETP:</w:t>
      </w:r>
      <w:bookmarkEnd w:id="191"/>
    </w:p>
    <w:p w14:paraId="1A48CCE5" w14:textId="77777777" w:rsidR="00812EB1" w:rsidRPr="000F1010" w:rsidRDefault="00812EB1">
      <w:pPr>
        <w:pStyle w:val="Heading2"/>
      </w:pPr>
      <w:bookmarkStart w:id="192" w:name="_Toc449624975"/>
      <w:bookmarkStart w:id="193" w:name="_Toc182910715"/>
      <w:r w:rsidRPr="000F1010">
        <w:t xml:space="preserve">General </w:t>
      </w:r>
      <w:r w:rsidRPr="00B6019B">
        <w:t>Information</w:t>
      </w:r>
      <w:bookmarkEnd w:id="192"/>
      <w:bookmarkEnd w:id="19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57EBD7F8" w14:textId="77777777" w:rsidTr="00531283">
        <w:sdt>
          <w:sdtPr>
            <w:id w:val="924851454"/>
            <w14:checkbox>
              <w14:checked w14:val="0"/>
              <w14:checkedState w14:val="2612" w14:font="MS Gothic"/>
              <w14:uncheckedState w14:val="2610" w14:font="MS Gothic"/>
            </w14:checkbox>
          </w:sdtPr>
          <w:sdtContent>
            <w:tc>
              <w:tcPr>
                <w:tcW w:w="828" w:type="dxa"/>
              </w:tcPr>
              <w:p w14:paraId="75E91C51" w14:textId="3C022017" w:rsidR="00812EB1" w:rsidRPr="002537E1" w:rsidRDefault="00AE7287" w:rsidP="0024771B">
                <w:r>
                  <w:rPr>
                    <w:rFonts w:ascii="MS Gothic" w:eastAsia="MS Gothic" w:hAnsi="MS Gothic" w:hint="eastAsia"/>
                  </w:rPr>
                  <w:t>☐</w:t>
                </w:r>
              </w:p>
            </w:tc>
          </w:sdtContent>
        </w:sdt>
        <w:tc>
          <w:tcPr>
            <w:tcW w:w="8417" w:type="dxa"/>
          </w:tcPr>
          <w:p w14:paraId="0AF0594C" w14:textId="07D49330" w:rsidR="00812EB1" w:rsidRPr="002537E1" w:rsidRDefault="00DD7031" w:rsidP="0024771B">
            <w:pPr>
              <w:pStyle w:val="NumPara"/>
              <w:numPr>
                <w:ilvl w:val="0"/>
                <w:numId w:val="23"/>
              </w:numPr>
            </w:pPr>
            <w:r>
              <w:t>B</w:t>
            </w:r>
            <w:r w:rsidR="00812EB1" w:rsidRPr="002537E1">
              <w:t>asic description of the instrument;</w:t>
            </w:r>
          </w:p>
          <w:p w14:paraId="419E747A" w14:textId="011F501D" w:rsidR="00812EB1" w:rsidRPr="002537E1" w:rsidRDefault="00DD7031" w:rsidP="00706AAA">
            <w:pPr>
              <w:pStyle w:val="NumPara"/>
              <w:numPr>
                <w:ilvl w:val="0"/>
                <w:numId w:val="23"/>
              </w:numPr>
            </w:pPr>
            <w:r>
              <w:t>N</w:t>
            </w:r>
            <w:r w:rsidR="00812EB1" w:rsidRPr="002537E1">
              <w:t>ame and domicile of the issuer;</w:t>
            </w:r>
          </w:p>
          <w:p w14:paraId="76E74B2D" w14:textId="77777777" w:rsidR="00812EB1" w:rsidRPr="002537E1" w:rsidRDefault="00812EB1" w:rsidP="00706AAA">
            <w:pPr>
              <w:pStyle w:val="NumPara"/>
            </w:pPr>
            <w:r w:rsidRPr="002537E1">
              <w:t>ISIN or any other unique identifier if available;</w:t>
            </w:r>
          </w:p>
          <w:p w14:paraId="223BFBE7" w14:textId="29511A70" w:rsidR="00812EB1" w:rsidRPr="002537E1" w:rsidRDefault="00DD7031" w:rsidP="00706AAA">
            <w:pPr>
              <w:pStyle w:val="NumPara"/>
            </w:pPr>
            <w:r>
              <w:t>R</w:t>
            </w:r>
            <w:r w:rsidR="00812EB1" w:rsidRPr="002537E1">
              <w:t>eference source of the price of the instrument used as a basis in determining the price of the ETP including name of the exchange on which listed if applicable;</w:t>
            </w:r>
          </w:p>
          <w:p w14:paraId="723B9ED0" w14:textId="2770137B" w:rsidR="00812EB1" w:rsidRPr="002537E1" w:rsidRDefault="00DD7031" w:rsidP="00706AAA">
            <w:pPr>
              <w:pStyle w:val="NumPara"/>
            </w:pPr>
            <w:r>
              <w:t>D</w:t>
            </w:r>
            <w:r w:rsidR="00812EB1" w:rsidRPr="002537E1">
              <w:t>etails as to which price is used (e.g. opening or closing) to calculate the price of the ETP;</w:t>
            </w:r>
          </w:p>
          <w:p w14:paraId="1C5DDCC9" w14:textId="11A81E08" w:rsidR="00812EB1" w:rsidRPr="00320FC1" w:rsidRDefault="00DD7031" w:rsidP="00706AAA">
            <w:pPr>
              <w:pStyle w:val="NumPara"/>
            </w:pPr>
            <w:r>
              <w:t>D</w:t>
            </w:r>
            <w:r w:rsidR="00812EB1" w:rsidRPr="002537E1">
              <w:t xml:space="preserve">etails of the website and its location where the past performance of the underlying instrument can be found free of charge. </w:t>
            </w:r>
          </w:p>
        </w:tc>
      </w:tr>
    </w:tbl>
    <w:p w14:paraId="0DC933D7" w14:textId="77777777" w:rsidR="00812EB1" w:rsidRPr="000F1010" w:rsidRDefault="00812EB1">
      <w:pPr>
        <w:pStyle w:val="Heading2"/>
      </w:pPr>
      <w:bookmarkStart w:id="194" w:name="_Toc449624976"/>
      <w:bookmarkStart w:id="195" w:name="_Toc182910716"/>
      <w:r w:rsidRPr="000F1010">
        <w:t xml:space="preserve">Additional </w:t>
      </w:r>
      <w:r w:rsidRPr="00B6019B">
        <w:t>information</w:t>
      </w:r>
      <w:r w:rsidRPr="000F1010">
        <w:t xml:space="preserve"> for underlying equity or debt securities</w:t>
      </w:r>
      <w:bookmarkEnd w:id="194"/>
      <w:bookmarkEnd w:id="19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43A370C5" w14:textId="77777777" w:rsidTr="00531283">
        <w:sdt>
          <w:sdtPr>
            <w:id w:val="1099303882"/>
            <w14:checkbox>
              <w14:checked w14:val="0"/>
              <w14:checkedState w14:val="2612" w14:font="MS Gothic"/>
              <w14:uncheckedState w14:val="2610" w14:font="MS Gothic"/>
            </w14:checkbox>
          </w:sdtPr>
          <w:sdtContent>
            <w:tc>
              <w:tcPr>
                <w:tcW w:w="828" w:type="dxa"/>
              </w:tcPr>
              <w:p w14:paraId="7AD68469" w14:textId="4A7A07B2" w:rsidR="00812EB1" w:rsidRPr="002537E1" w:rsidRDefault="00AE7287" w:rsidP="0024771B">
                <w:r>
                  <w:rPr>
                    <w:rFonts w:ascii="MS Gothic" w:eastAsia="MS Gothic" w:hAnsi="MS Gothic" w:hint="eastAsia"/>
                  </w:rPr>
                  <w:t>☐</w:t>
                </w:r>
              </w:p>
            </w:tc>
          </w:sdtContent>
        </w:sdt>
        <w:tc>
          <w:tcPr>
            <w:tcW w:w="8417" w:type="dxa"/>
          </w:tcPr>
          <w:p w14:paraId="12A2B106" w14:textId="7994C78C" w:rsidR="00812EB1" w:rsidRPr="00680E70" w:rsidRDefault="00DD7031" w:rsidP="00706AAA">
            <w:pPr>
              <w:pStyle w:val="NumPara"/>
              <w:numPr>
                <w:ilvl w:val="0"/>
                <w:numId w:val="24"/>
              </w:numPr>
            </w:pPr>
            <w:r>
              <w:t>W</w:t>
            </w:r>
            <w:r w:rsidR="00812EB1" w:rsidRPr="00680E70">
              <w:t>here delivery of the underlying instrument is planned, the transferability and any restrictions on tradability, as well as the type of security (certificated, uncertificated, etc.) in the case of shares;</w:t>
            </w:r>
          </w:p>
          <w:p w14:paraId="066DF6D8" w14:textId="5BB8359D" w:rsidR="00812EB1" w:rsidRPr="002537E1" w:rsidRDefault="00DD7031" w:rsidP="00706AAA">
            <w:pPr>
              <w:pStyle w:val="NumPara"/>
              <w:rPr>
                <w:szCs w:val="20"/>
                <w:lang w:val="en-AU" w:eastAsia="en-AU"/>
              </w:rPr>
            </w:pPr>
            <w:r>
              <w:t>I</w:t>
            </w:r>
            <w:r w:rsidR="00812EB1" w:rsidRPr="00680E70">
              <w:t>nformation as to where the annual financial statements of the issuer may be obtained free of charge for the duration of the ETPs.</w:t>
            </w:r>
          </w:p>
        </w:tc>
      </w:tr>
    </w:tbl>
    <w:p w14:paraId="1761A8AF" w14:textId="77777777" w:rsidR="00812EB1" w:rsidRPr="000F1010" w:rsidRDefault="00812EB1">
      <w:pPr>
        <w:pStyle w:val="Heading2"/>
      </w:pPr>
      <w:bookmarkStart w:id="196" w:name="_Toc449624977"/>
      <w:bookmarkStart w:id="197" w:name="_Toc182910717"/>
      <w:r w:rsidRPr="000F1010">
        <w:t xml:space="preserve">Additional </w:t>
      </w:r>
      <w:r w:rsidRPr="00B6019B">
        <w:t>information</w:t>
      </w:r>
      <w:r w:rsidRPr="000F1010">
        <w:t xml:space="preserve"> for underlying collective investment schemes</w:t>
      </w:r>
      <w:bookmarkEnd w:id="196"/>
      <w:bookmarkEnd w:id="19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4A907869" w14:textId="77777777" w:rsidTr="00531283">
        <w:sdt>
          <w:sdtPr>
            <w:id w:val="689574213"/>
            <w14:checkbox>
              <w14:checked w14:val="0"/>
              <w14:checkedState w14:val="2612" w14:font="MS Gothic"/>
              <w14:uncheckedState w14:val="2610" w14:font="MS Gothic"/>
            </w14:checkbox>
          </w:sdtPr>
          <w:sdtContent>
            <w:tc>
              <w:tcPr>
                <w:tcW w:w="828" w:type="dxa"/>
              </w:tcPr>
              <w:p w14:paraId="1890ED8F" w14:textId="6ADE3FF1" w:rsidR="00812EB1" w:rsidRPr="002537E1" w:rsidRDefault="00AE7287" w:rsidP="0024771B">
                <w:r>
                  <w:rPr>
                    <w:rFonts w:ascii="MS Gothic" w:eastAsia="MS Gothic" w:hAnsi="MS Gothic" w:hint="eastAsia"/>
                  </w:rPr>
                  <w:t>☐</w:t>
                </w:r>
              </w:p>
            </w:tc>
          </w:sdtContent>
        </w:sdt>
        <w:tc>
          <w:tcPr>
            <w:tcW w:w="8417" w:type="dxa"/>
          </w:tcPr>
          <w:p w14:paraId="0AF65255" w14:textId="44EDB1E9" w:rsidR="00812EB1" w:rsidRPr="00680E70" w:rsidRDefault="00DD7031" w:rsidP="00706AAA">
            <w:pPr>
              <w:pStyle w:val="NumPara"/>
              <w:numPr>
                <w:ilvl w:val="0"/>
                <w:numId w:val="25"/>
              </w:numPr>
            </w:pPr>
            <w:r>
              <w:t>I</w:t>
            </w:r>
            <w:r w:rsidR="00812EB1" w:rsidRPr="00680E70">
              <w:t>nformation on the fund manager and issuing company including domicile, licenses and similar;</w:t>
            </w:r>
          </w:p>
          <w:p w14:paraId="26C13004" w14:textId="6DCF045E" w:rsidR="00812EB1" w:rsidRPr="00680E70" w:rsidRDefault="00DD7031" w:rsidP="00706AAA">
            <w:pPr>
              <w:pStyle w:val="NumPara"/>
            </w:pPr>
            <w:r>
              <w:lastRenderedPageBreak/>
              <w:t>W</w:t>
            </w:r>
            <w:r w:rsidR="00812EB1" w:rsidRPr="00680E70">
              <w:t>here the collective investment scheme is not licensed or otherwise registered as an exempt overseas fund in Seychelles, a clear statement of this fact must be provided;</w:t>
            </w:r>
          </w:p>
          <w:p w14:paraId="5C5BD893" w14:textId="39E78A5A" w:rsidR="00812EB1" w:rsidRPr="002537E1" w:rsidRDefault="00DD7031" w:rsidP="00706AAA">
            <w:pPr>
              <w:pStyle w:val="NumPara"/>
              <w:rPr>
                <w:szCs w:val="20"/>
                <w:lang w:val="en-AU" w:eastAsia="en-AU"/>
              </w:rPr>
            </w:pPr>
            <w:r>
              <w:t>D</w:t>
            </w:r>
            <w:r w:rsidR="00812EB1" w:rsidRPr="00680E70">
              <w:t>etails of the composition of the assets of the collective investment scheme.</w:t>
            </w:r>
          </w:p>
        </w:tc>
      </w:tr>
    </w:tbl>
    <w:p w14:paraId="70BB7711" w14:textId="77777777" w:rsidR="00812EB1" w:rsidRPr="000F1010" w:rsidRDefault="00812EB1">
      <w:pPr>
        <w:pStyle w:val="Heading2"/>
      </w:pPr>
      <w:bookmarkStart w:id="198" w:name="_Toc449624978"/>
      <w:bookmarkStart w:id="199" w:name="_Toc182910718"/>
      <w:r w:rsidRPr="000F1010">
        <w:lastRenderedPageBreak/>
        <w:t xml:space="preserve">Additional </w:t>
      </w:r>
      <w:r w:rsidRPr="00B6019B">
        <w:t>information</w:t>
      </w:r>
      <w:r w:rsidRPr="000F1010">
        <w:t xml:space="preserve"> for underlying indices</w:t>
      </w:r>
      <w:bookmarkEnd w:id="198"/>
      <w:bookmarkEnd w:id="19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09D06153" w14:textId="77777777" w:rsidTr="00531283">
        <w:sdt>
          <w:sdtPr>
            <w:id w:val="725021549"/>
            <w14:checkbox>
              <w14:checked w14:val="0"/>
              <w14:checkedState w14:val="2612" w14:font="MS Gothic"/>
              <w14:uncheckedState w14:val="2610" w14:font="MS Gothic"/>
            </w14:checkbox>
          </w:sdtPr>
          <w:sdtContent>
            <w:tc>
              <w:tcPr>
                <w:tcW w:w="828" w:type="dxa"/>
              </w:tcPr>
              <w:p w14:paraId="62D3BE29" w14:textId="05C2B156" w:rsidR="00812EB1" w:rsidRPr="000F1010" w:rsidRDefault="00AE7287" w:rsidP="0024771B">
                <w:r>
                  <w:rPr>
                    <w:rFonts w:ascii="MS Gothic" w:eastAsia="MS Gothic" w:hAnsi="MS Gothic" w:hint="eastAsia"/>
                  </w:rPr>
                  <w:t>☐</w:t>
                </w:r>
              </w:p>
            </w:tc>
          </w:sdtContent>
        </w:sdt>
        <w:tc>
          <w:tcPr>
            <w:tcW w:w="8417" w:type="dxa"/>
          </w:tcPr>
          <w:p w14:paraId="703315D1" w14:textId="02B37072" w:rsidR="00812EB1" w:rsidRPr="00680E70" w:rsidRDefault="00DD7031" w:rsidP="00706AAA">
            <w:pPr>
              <w:pStyle w:val="NumPara"/>
              <w:numPr>
                <w:ilvl w:val="0"/>
                <w:numId w:val="26"/>
              </w:numPr>
            </w:pPr>
            <w:r>
              <w:t>N</w:t>
            </w:r>
            <w:r w:rsidR="00812EB1" w:rsidRPr="00680E70">
              <w:t>ame and website of the agency which calculates the index (index sponsor) as well as instructions as to the location on that website where the method of calculating the index can be obtained free of charge;</w:t>
            </w:r>
          </w:p>
          <w:p w14:paraId="72D8D47B" w14:textId="38ED7F69" w:rsidR="00812EB1" w:rsidRPr="00680E70" w:rsidRDefault="00DD7031" w:rsidP="00706AAA">
            <w:pPr>
              <w:pStyle w:val="NumPara"/>
            </w:pPr>
            <w:r>
              <w:t>I</w:t>
            </w:r>
            <w:r w:rsidR="00812EB1" w:rsidRPr="00680E70">
              <w:t>nstructions as to the location on the website where the composition of the index and any adjustments to the index composition (especially the location and deadline for any such announcements) can be obtained free of charge;</w:t>
            </w:r>
          </w:p>
          <w:p w14:paraId="035C5FB5" w14:textId="0A3DA941" w:rsidR="00812EB1" w:rsidRPr="000F1010" w:rsidRDefault="00DD7031" w:rsidP="00706AAA">
            <w:pPr>
              <w:pStyle w:val="NumPara"/>
              <w:rPr>
                <w:rFonts w:cs="Arial"/>
              </w:rPr>
            </w:pPr>
            <w:r>
              <w:t>E</w:t>
            </w:r>
            <w:r w:rsidR="00812EB1" w:rsidRPr="00680E70">
              <w:t>xplanation as to whether the index is a price or performance (total return) index.</w:t>
            </w:r>
          </w:p>
        </w:tc>
      </w:tr>
    </w:tbl>
    <w:p w14:paraId="17CC0805" w14:textId="77777777" w:rsidR="00812EB1" w:rsidRPr="000F1010" w:rsidRDefault="00812EB1">
      <w:pPr>
        <w:pStyle w:val="Heading2"/>
      </w:pPr>
      <w:bookmarkStart w:id="200" w:name="_Toc449624979"/>
      <w:bookmarkStart w:id="201" w:name="_Toc182910719"/>
      <w:r w:rsidRPr="000F1010">
        <w:t>Additional information for underlying standardized options and futures contracts</w:t>
      </w:r>
      <w:bookmarkEnd w:id="200"/>
      <w:bookmarkEnd w:id="20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5FE17ADE" w14:textId="77777777" w:rsidTr="00531283">
        <w:sdt>
          <w:sdtPr>
            <w:id w:val="439728635"/>
            <w14:checkbox>
              <w14:checked w14:val="0"/>
              <w14:checkedState w14:val="2612" w14:font="MS Gothic"/>
              <w14:uncheckedState w14:val="2610" w14:font="MS Gothic"/>
            </w14:checkbox>
          </w:sdtPr>
          <w:sdtContent>
            <w:tc>
              <w:tcPr>
                <w:tcW w:w="828" w:type="dxa"/>
              </w:tcPr>
              <w:p w14:paraId="095C60C4" w14:textId="1714A123" w:rsidR="00812EB1" w:rsidRPr="000F1010" w:rsidRDefault="00AE7287" w:rsidP="0024771B">
                <w:r>
                  <w:rPr>
                    <w:rFonts w:ascii="MS Gothic" w:eastAsia="MS Gothic" w:hAnsi="MS Gothic" w:hint="eastAsia"/>
                  </w:rPr>
                  <w:t>☐</w:t>
                </w:r>
              </w:p>
            </w:tc>
          </w:sdtContent>
        </w:sdt>
        <w:tc>
          <w:tcPr>
            <w:tcW w:w="8417" w:type="dxa"/>
          </w:tcPr>
          <w:p w14:paraId="37F8F47A" w14:textId="7A92DF60" w:rsidR="00812EB1" w:rsidRPr="00680E70" w:rsidRDefault="00DD7031" w:rsidP="00706AAA">
            <w:pPr>
              <w:pStyle w:val="NumPara"/>
              <w:numPr>
                <w:ilvl w:val="0"/>
                <w:numId w:val="27"/>
              </w:numPr>
            </w:pPr>
            <w:r>
              <w:t>I</w:t>
            </w:r>
            <w:r w:rsidR="00812EB1" w:rsidRPr="00680E70">
              <w:t>nformation as to the contract months including the duration and expiry or information on the roll-over mechanisms (e.g. roll-over to the next corresponding front end futures contract);</w:t>
            </w:r>
          </w:p>
          <w:p w14:paraId="64C7CBC7" w14:textId="6F9071FD" w:rsidR="00812EB1" w:rsidRPr="000F1010" w:rsidRDefault="00DD7031" w:rsidP="00706AAA">
            <w:pPr>
              <w:pStyle w:val="NumPara"/>
              <w:rPr>
                <w:rFonts w:cs="Arial"/>
              </w:rPr>
            </w:pPr>
            <w:r>
              <w:t>C</w:t>
            </w:r>
            <w:r w:rsidR="00812EB1" w:rsidRPr="00680E70">
              <w:t>ontract unit and price quotation.</w:t>
            </w:r>
          </w:p>
        </w:tc>
      </w:tr>
    </w:tbl>
    <w:p w14:paraId="180AA19C" w14:textId="77777777" w:rsidR="00812EB1" w:rsidRPr="000F1010" w:rsidRDefault="00812EB1">
      <w:pPr>
        <w:pStyle w:val="Heading2"/>
      </w:pPr>
      <w:bookmarkStart w:id="202" w:name="_Toc449624980"/>
      <w:bookmarkStart w:id="203" w:name="_Toc182910720"/>
      <w:r w:rsidRPr="000F1010">
        <w:t xml:space="preserve">Additional </w:t>
      </w:r>
      <w:r w:rsidRPr="00B6019B">
        <w:t>information</w:t>
      </w:r>
      <w:r w:rsidRPr="000F1010">
        <w:t xml:space="preserve"> for underlying baskets</w:t>
      </w:r>
      <w:bookmarkEnd w:id="202"/>
      <w:bookmarkEnd w:id="20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02B7FDEA" w14:textId="77777777" w:rsidTr="00531283">
        <w:sdt>
          <w:sdtPr>
            <w:id w:val="-1222824896"/>
            <w14:checkbox>
              <w14:checked w14:val="0"/>
              <w14:checkedState w14:val="2612" w14:font="MS Gothic"/>
              <w14:uncheckedState w14:val="2610" w14:font="MS Gothic"/>
            </w14:checkbox>
          </w:sdtPr>
          <w:sdtContent>
            <w:tc>
              <w:tcPr>
                <w:tcW w:w="828" w:type="dxa"/>
              </w:tcPr>
              <w:p w14:paraId="6AE6ADD8" w14:textId="6CE7786F" w:rsidR="00812EB1" w:rsidRPr="00897245" w:rsidRDefault="00AE7287" w:rsidP="0024771B">
                <w:r>
                  <w:rPr>
                    <w:rFonts w:ascii="MS Gothic" w:eastAsia="MS Gothic" w:hAnsi="MS Gothic" w:hint="eastAsia"/>
                  </w:rPr>
                  <w:t>☐</w:t>
                </w:r>
              </w:p>
            </w:tc>
          </w:sdtContent>
        </w:sdt>
        <w:tc>
          <w:tcPr>
            <w:tcW w:w="8417" w:type="dxa"/>
          </w:tcPr>
          <w:p w14:paraId="2EA81EF2" w14:textId="77777777" w:rsidR="00812EB1" w:rsidRPr="00897245" w:rsidRDefault="00812EB1" w:rsidP="0024771B">
            <w:r w:rsidRPr="00897245">
              <w:t xml:space="preserve">Initial fixing plus the percentage and, where appropriate, shares of the initial weighting of basket securities.  </w:t>
            </w:r>
          </w:p>
        </w:tc>
      </w:tr>
    </w:tbl>
    <w:p w14:paraId="2F17D7E8" w14:textId="7EA7CDC5" w:rsidR="00DD7031" w:rsidRPr="00A563B8" w:rsidRDefault="00DD7031" w:rsidP="00C57F65">
      <w:pPr>
        <w:pStyle w:val="Heading2"/>
      </w:pPr>
      <w:bookmarkStart w:id="204" w:name="_Toc182910721"/>
      <w:bookmarkStart w:id="205" w:name="_Toc449624981"/>
      <w:r w:rsidRPr="00A563B8">
        <w:t>ADDITIONAL INFORMATION FOR UNDERLYING VIRTUAL ASSETS</w:t>
      </w:r>
      <w:bookmarkEnd w:id="20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DD7031" w:rsidRPr="000F1010" w14:paraId="46BC33C5" w14:textId="77777777" w:rsidTr="00D76F20">
        <w:sdt>
          <w:sdtPr>
            <w:id w:val="1780686545"/>
            <w14:checkbox>
              <w14:checked w14:val="0"/>
              <w14:checkedState w14:val="2612" w14:font="MS Gothic"/>
              <w14:uncheckedState w14:val="2610" w14:font="MS Gothic"/>
            </w14:checkbox>
          </w:sdtPr>
          <w:sdtContent>
            <w:tc>
              <w:tcPr>
                <w:tcW w:w="828" w:type="dxa"/>
              </w:tcPr>
              <w:p w14:paraId="3CC5C1FF" w14:textId="77777777" w:rsidR="00DD7031" w:rsidRPr="00897245" w:rsidRDefault="00DD7031" w:rsidP="00D76F20">
                <w:r>
                  <w:rPr>
                    <w:rFonts w:ascii="MS Gothic" w:eastAsia="MS Gothic" w:hAnsi="MS Gothic" w:hint="eastAsia"/>
                  </w:rPr>
                  <w:t>☐</w:t>
                </w:r>
              </w:p>
            </w:tc>
          </w:sdtContent>
        </w:sdt>
        <w:tc>
          <w:tcPr>
            <w:tcW w:w="8417" w:type="dxa"/>
          </w:tcPr>
          <w:p w14:paraId="3779EF27" w14:textId="150F6C41" w:rsidR="00076688" w:rsidRDefault="00076688" w:rsidP="00C57F65">
            <w:pPr>
              <w:pStyle w:val="NumPara"/>
              <w:numPr>
                <w:ilvl w:val="0"/>
                <w:numId w:val="47"/>
              </w:numPr>
            </w:pPr>
            <w:r>
              <w:t>Explain the specific virtual asset(s) being held, including key features, purpose, and use cases (e.g., cryptocurrency, utility token, stablecoin).</w:t>
            </w:r>
          </w:p>
          <w:p w14:paraId="3C1EB933" w14:textId="77777777" w:rsidR="00076688" w:rsidRDefault="00076688" w:rsidP="00076688">
            <w:pPr>
              <w:pStyle w:val="NumPara"/>
              <w:numPr>
                <w:ilvl w:val="0"/>
                <w:numId w:val="47"/>
              </w:numPr>
            </w:pPr>
            <w:r>
              <w:t>Describe the blockchain or distributed ledger technology supporting the virtual asset, including any unique technical aspects, consensus mechanism, and governance model.</w:t>
            </w:r>
          </w:p>
          <w:p w14:paraId="09B02D08" w14:textId="2246C823" w:rsidR="00BD20AC" w:rsidRPr="00897245" w:rsidRDefault="00076688" w:rsidP="00C57F65">
            <w:pPr>
              <w:pStyle w:val="NumPara"/>
              <w:numPr>
                <w:ilvl w:val="0"/>
                <w:numId w:val="47"/>
              </w:numPr>
            </w:pPr>
            <w:r>
              <w:t>W</w:t>
            </w:r>
            <w:r w:rsidRPr="00680E70">
              <w:t>here delivery of the underlying instrument is planned, the transferability and any restrictions on tradability</w:t>
            </w:r>
            <w:r>
              <w:t>.</w:t>
            </w:r>
          </w:p>
        </w:tc>
      </w:tr>
    </w:tbl>
    <w:p w14:paraId="4B9FB8F0" w14:textId="4675C51E" w:rsidR="00812EB1" w:rsidRPr="000F1010" w:rsidRDefault="00812EB1" w:rsidP="0024771B">
      <w:pPr>
        <w:pStyle w:val="Heading1"/>
      </w:pPr>
      <w:bookmarkStart w:id="206" w:name="_Toc182910722"/>
      <w:r w:rsidRPr="000F1010">
        <w:lastRenderedPageBreak/>
        <w:t xml:space="preserve">RESPONSIBILITY FOR </w:t>
      </w:r>
      <w:r w:rsidRPr="00012939">
        <w:t>THE</w:t>
      </w:r>
      <w:r w:rsidRPr="000F1010">
        <w:t xml:space="preserve"> LISTING PARTICULARS</w:t>
      </w:r>
      <w:bookmarkEnd w:id="205"/>
      <w:bookmarkEnd w:id="20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812EB1" w:rsidRPr="000F1010" w14:paraId="696C48FC" w14:textId="77777777" w:rsidTr="00531283">
        <w:sdt>
          <w:sdtPr>
            <w:id w:val="-60643472"/>
            <w14:checkbox>
              <w14:checked w14:val="0"/>
              <w14:checkedState w14:val="2612" w14:font="MS Gothic"/>
              <w14:uncheckedState w14:val="2610" w14:font="MS Gothic"/>
            </w14:checkbox>
          </w:sdtPr>
          <w:sdtContent>
            <w:tc>
              <w:tcPr>
                <w:tcW w:w="828" w:type="dxa"/>
              </w:tcPr>
              <w:p w14:paraId="4986BD8E" w14:textId="688415AA" w:rsidR="00812EB1" w:rsidRPr="000F1010" w:rsidRDefault="00AE7287" w:rsidP="0024771B">
                <w:r>
                  <w:rPr>
                    <w:rFonts w:ascii="MS Gothic" w:eastAsia="MS Gothic" w:hAnsi="MS Gothic" w:hint="eastAsia"/>
                  </w:rPr>
                  <w:t>☐</w:t>
                </w:r>
              </w:p>
            </w:tc>
          </w:sdtContent>
        </w:sdt>
        <w:tc>
          <w:tcPr>
            <w:tcW w:w="8417" w:type="dxa"/>
          </w:tcPr>
          <w:p w14:paraId="41EFC469" w14:textId="6321CAA0" w:rsidR="00812EB1" w:rsidRPr="00897245" w:rsidRDefault="00812EB1" w:rsidP="0024771B">
            <w:pPr>
              <w:pStyle w:val="NumPara"/>
              <w:numPr>
                <w:ilvl w:val="0"/>
                <w:numId w:val="28"/>
              </w:numPr>
            </w:pPr>
            <w:r w:rsidRPr="00897245">
              <w:t>For each person (whether an individual or a company) responsible for the whole or any specific part of the content of the Listing Particulars, provide the following</w:t>
            </w:r>
            <w:r w:rsidR="000C5B91">
              <w:t>:</w:t>
            </w:r>
          </w:p>
          <w:p w14:paraId="264ED84C" w14:textId="77777777" w:rsidR="00812EB1" w:rsidRPr="00680E70" w:rsidRDefault="00812EB1" w:rsidP="0024771B">
            <w:pPr>
              <w:pStyle w:val="NumPara"/>
              <w:numPr>
                <w:ilvl w:val="0"/>
                <w:numId w:val="36"/>
              </w:numPr>
            </w:pPr>
            <w:r w:rsidRPr="00680E70">
              <w:t xml:space="preserve">name and position of each person (include the company name and registered office if a company); </w:t>
            </w:r>
          </w:p>
          <w:p w14:paraId="7A5D30D9" w14:textId="756A50A0" w:rsidR="00812EB1" w:rsidRPr="000C5B91" w:rsidRDefault="00812EB1" w:rsidP="0024771B">
            <w:pPr>
              <w:pStyle w:val="NumPara"/>
              <w:numPr>
                <w:ilvl w:val="0"/>
                <w:numId w:val="36"/>
              </w:numPr>
            </w:pPr>
            <w:r w:rsidRPr="00680E70">
              <w:t>a declaration from each person that the information is correct to the best of his/her/its knowledge and that no material facts or circumstances have been omitted.</w:t>
            </w:r>
          </w:p>
          <w:p w14:paraId="6427E440" w14:textId="3488735E" w:rsidR="00812EB1" w:rsidRPr="00706AAA" w:rsidRDefault="00812EB1" w:rsidP="0024771B">
            <w:pPr>
              <w:pStyle w:val="NumPara"/>
              <w:numPr>
                <w:ilvl w:val="0"/>
                <w:numId w:val="28"/>
              </w:numPr>
            </w:pPr>
            <w:r w:rsidRPr="00897245">
              <w:t xml:space="preserve">If a MERJ Exchange registered issuance programme as described in Art </w:t>
            </w:r>
            <w:r w:rsidR="0024771B">
              <w:t xml:space="preserve">13 </w:t>
            </w:r>
            <w:r w:rsidRPr="00897245">
              <w:t xml:space="preserve">para </w:t>
            </w:r>
            <w:r w:rsidR="0024771B">
              <w:t xml:space="preserve">a) ii. </w:t>
            </w:r>
            <w:r w:rsidRPr="00897245">
              <w:t xml:space="preserve">of the Additional Rules Exchange Traded Products, is information required in this </w:t>
            </w:r>
            <w:r w:rsidR="0024771B">
              <w:t xml:space="preserve">Section </w:t>
            </w:r>
            <w:r w:rsidRPr="00897245">
              <w:t>5 must be included in both the issuance programme and the final term sheet.</w:t>
            </w:r>
          </w:p>
        </w:tc>
      </w:tr>
      <w:bookmarkEnd w:id="1"/>
      <w:bookmarkEnd w:id="2"/>
    </w:tbl>
    <w:p w14:paraId="0F10FE37" w14:textId="77777777" w:rsidR="002537EC" w:rsidRPr="002537EC" w:rsidRDefault="002537EC" w:rsidP="00C00B4E"/>
    <w:sectPr w:rsidR="002537EC" w:rsidRPr="002537EC" w:rsidSect="0067084D">
      <w:pgSz w:w="11906" w:h="16838" w:code="9"/>
      <w:pgMar w:top="1440" w:right="1152" w:bottom="720" w:left="1440" w:header="562"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44C0F" w14:textId="77777777" w:rsidR="00A451DF" w:rsidRDefault="00A451DF" w:rsidP="0024771B">
      <w:r>
        <w:separator/>
      </w:r>
    </w:p>
  </w:endnote>
  <w:endnote w:type="continuationSeparator" w:id="0">
    <w:p w14:paraId="63FD20F2" w14:textId="77777777" w:rsidR="00A451DF" w:rsidRDefault="00A451DF" w:rsidP="0024771B">
      <w:r>
        <w:continuationSeparator/>
      </w:r>
    </w:p>
  </w:endnote>
  <w:endnote w:type="continuationNotice" w:id="1">
    <w:p w14:paraId="091AA1E0" w14:textId="77777777" w:rsidR="00A451DF" w:rsidRDefault="00A451DF" w:rsidP="002477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ordita">
    <w:panose1 w:val="00000000000000000000"/>
    <w:charset w:val="00"/>
    <w:family w:val="modern"/>
    <w:notTrueType/>
    <w:pitch w:val="variable"/>
    <w:sig w:usb0="A10002EF" w:usb1="5000E0FA"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Malgun Gothic">
    <w:altName w:val="맑은 고딕"/>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0304596"/>
      <w:docPartObj>
        <w:docPartGallery w:val="Page Numbers (Bottom of Page)"/>
        <w:docPartUnique/>
      </w:docPartObj>
    </w:sdtPr>
    <w:sdtEndPr>
      <w:rPr>
        <w:noProof/>
      </w:rPr>
    </w:sdtEndPr>
    <w:sdtContent>
      <w:p w14:paraId="77E4937E" w14:textId="229DC33C" w:rsidR="008A1C5B" w:rsidRDefault="008A1C5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1A78D2" w14:textId="3C958270" w:rsidR="00652AEB" w:rsidRPr="008A1C5B" w:rsidRDefault="00652AEB" w:rsidP="008A1C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4F6EE" w14:textId="77777777" w:rsidR="00A451DF" w:rsidRDefault="00A451DF" w:rsidP="0024771B">
      <w:r>
        <w:separator/>
      </w:r>
    </w:p>
  </w:footnote>
  <w:footnote w:type="continuationSeparator" w:id="0">
    <w:p w14:paraId="4C89C878" w14:textId="77777777" w:rsidR="00A451DF" w:rsidRDefault="00A451DF" w:rsidP="0024771B">
      <w:r>
        <w:continuationSeparator/>
      </w:r>
    </w:p>
  </w:footnote>
  <w:footnote w:type="continuationNotice" w:id="1">
    <w:p w14:paraId="12F2AF6B" w14:textId="77777777" w:rsidR="00A451DF" w:rsidRDefault="00A451DF" w:rsidP="002477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F795F" w14:textId="12025B59" w:rsidR="00652AEB" w:rsidRPr="0066034E" w:rsidRDefault="00652AEB">
    <w:pPr>
      <w:pStyle w:val="Header"/>
      <w:jc w:val="right"/>
    </w:pPr>
    <w:r w:rsidRPr="0066034E">
      <w:t>Listing Particulars Scheme - Exchange Traded Products (ETP)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270E9E32"/>
    <w:lvl w:ilvl="0">
      <w:start w:val="1"/>
      <w:numFmt w:val="decimal"/>
      <w:pStyle w:val="ListNumberTable"/>
      <w:lvlText w:val="%1."/>
      <w:lvlJc w:val="left"/>
      <w:pPr>
        <w:tabs>
          <w:tab w:val="num" w:pos="643"/>
        </w:tabs>
        <w:ind w:left="643" w:hanging="360"/>
      </w:pPr>
      <w:rPr>
        <w:rFonts w:cs="Times New Roman"/>
      </w:rPr>
    </w:lvl>
  </w:abstractNum>
  <w:abstractNum w:abstractNumId="1" w15:restartNumberingAfterBreak="0">
    <w:nsid w:val="02AC3009"/>
    <w:multiLevelType w:val="singleLevel"/>
    <w:tmpl w:val="EEACE46A"/>
    <w:lvl w:ilvl="0">
      <w:start w:val="1"/>
      <w:numFmt w:val="bullet"/>
      <w:pStyle w:val="ListBullet3"/>
      <w:lvlText w:val=""/>
      <w:lvlJc w:val="left"/>
      <w:pPr>
        <w:tabs>
          <w:tab w:val="num" w:pos="3404"/>
        </w:tabs>
        <w:ind w:left="3404" w:hanging="851"/>
      </w:pPr>
      <w:rPr>
        <w:rFonts w:ascii="Symbol" w:hAnsi="Symbol" w:hint="default"/>
        <w:b w:val="0"/>
        <w:i w:val="0"/>
        <w:sz w:val="16"/>
      </w:rPr>
    </w:lvl>
  </w:abstractNum>
  <w:abstractNum w:abstractNumId="2" w15:restartNumberingAfterBreak="0">
    <w:nsid w:val="18703D6D"/>
    <w:multiLevelType w:val="multilevel"/>
    <w:tmpl w:val="BF5CD0D0"/>
    <w:lvl w:ilvl="0">
      <w:start w:val="1"/>
      <w:numFmt w:val="upperRoman"/>
      <w:pStyle w:val="Heading1"/>
      <w:lvlText w:val="%1."/>
      <w:lvlJc w:val="left"/>
      <w:pPr>
        <w:ind w:left="432" w:hanging="432"/>
      </w:pPr>
    </w:lvl>
    <w:lvl w:ilvl="1">
      <w:start w:val="1"/>
      <w:numFmt w:val="upperLetter"/>
      <w:pStyle w:val="Heading2"/>
      <w:lvlText w:val="%2."/>
      <w:lvlJc w:val="left"/>
      <w:pPr>
        <w:ind w:left="576" w:hanging="576"/>
      </w:pPr>
      <w:rPr>
        <w:rFonts w:ascii="Gordita" w:hAnsi="Gordita" w:hint="default"/>
        <w:b/>
        <w:sz w:val="24"/>
        <w:szCs w:val="24"/>
      </w:rPr>
    </w:lvl>
    <w:lvl w:ilvl="2">
      <w:start w:val="1"/>
      <w:numFmt w:val="decimal"/>
      <w:pStyle w:val="Heading3"/>
      <w:lvlText w:val="%3."/>
      <w:lvlJc w:val="left"/>
      <w:pPr>
        <w:ind w:left="576" w:hanging="576"/>
      </w:pPr>
      <w:rPr>
        <w:rFonts w:hint="default"/>
        <w:i w:val="0"/>
      </w:rPr>
    </w:lvl>
    <w:lvl w:ilvl="3">
      <w:start w:val="1"/>
      <w:numFmt w:val="decimal"/>
      <w:lvlText w:val="%1.%2.%3.%4"/>
      <w:lvlJc w:val="left"/>
      <w:pPr>
        <w:ind w:left="864" w:hanging="864"/>
      </w:pPr>
      <w:rPr>
        <w:rFonts w:ascii="Gordita" w:hAnsi="Gordita" w:hint="default"/>
        <w:b/>
        <w:i w:val="0"/>
        <w:color w:val="auto"/>
        <w:sz w:val="22"/>
      </w:rPr>
    </w:lvl>
    <w:lvl w:ilvl="4">
      <w:start w:val="1"/>
      <w:numFmt w:val="decimal"/>
      <w:pStyle w:val="Heading5"/>
      <w:lvlText w:val="%1.%2.%3.%4.%5"/>
      <w:lvlJc w:val="left"/>
      <w:pPr>
        <w:ind w:left="1008" w:hanging="1008"/>
      </w:pPr>
      <w:rPr>
        <w:rFonts w:hint="default"/>
        <w:b/>
        <w:i w:val="0"/>
        <w:vanish w:val="0"/>
        <w:sz w:val="20"/>
      </w:rPr>
    </w:lvl>
    <w:lvl w:ilvl="5">
      <w:start w:val="1"/>
      <w:numFmt w:val="decimal"/>
      <w:pStyle w:val="Heading6"/>
      <w:lvlText w:val="%1.%2.%3.%4.%5.%6"/>
      <w:lvlJc w:val="left"/>
      <w:pPr>
        <w:ind w:left="1152" w:hanging="1152"/>
      </w:pPr>
      <w:rPr>
        <w:rFonts w:hint="default"/>
        <w:sz w:val="20"/>
      </w:rPr>
    </w:lvl>
    <w:lvl w:ilvl="6">
      <w:start w:val="1"/>
      <w:numFmt w:val="decimal"/>
      <w:pStyle w:val="Heading7"/>
      <w:lvlText w:val="%1.%2.%3.%4.%5.%6.%7"/>
      <w:lvlJc w:val="left"/>
      <w:pPr>
        <w:ind w:left="1296" w:hanging="1296"/>
      </w:pPr>
      <w:rPr>
        <w:rFonts w:hint="default"/>
        <w:b/>
        <w:sz w:val="20"/>
      </w:rPr>
    </w:lvl>
    <w:lvl w:ilvl="7">
      <w:start w:val="1"/>
      <w:numFmt w:val="decimal"/>
      <w:pStyle w:val="Heading8"/>
      <w:lvlText w:val="%1.%2.%3.%4.%5.%6.%7.%8"/>
      <w:lvlJc w:val="left"/>
      <w:pPr>
        <w:ind w:left="1440" w:hanging="1440"/>
      </w:pPr>
      <w:rPr>
        <w:rFonts w:hint="default"/>
        <w:b w:val="0"/>
        <w:sz w:val="20"/>
      </w:rPr>
    </w:lvl>
    <w:lvl w:ilvl="8">
      <w:start w:val="1"/>
      <w:numFmt w:val="decimal"/>
      <w:pStyle w:val="Heading9"/>
      <w:lvlText w:val="%1.%2.%3.%4.%5.%6.%7.%8.%9"/>
      <w:lvlJc w:val="left"/>
      <w:pPr>
        <w:ind w:left="1584" w:hanging="1584"/>
      </w:pPr>
      <w:rPr>
        <w:rFonts w:hint="default"/>
      </w:rPr>
    </w:lvl>
  </w:abstractNum>
  <w:abstractNum w:abstractNumId="3" w15:restartNumberingAfterBreak="0">
    <w:nsid w:val="1EF1324D"/>
    <w:multiLevelType w:val="singleLevel"/>
    <w:tmpl w:val="07FA4DD2"/>
    <w:lvl w:ilvl="0">
      <w:start w:val="1"/>
      <w:numFmt w:val="bullet"/>
      <w:pStyle w:val="ListBullet2"/>
      <w:lvlText w:val=""/>
      <w:lvlJc w:val="left"/>
      <w:pPr>
        <w:tabs>
          <w:tab w:val="num" w:pos="2553"/>
        </w:tabs>
        <w:ind w:left="2553" w:hanging="851"/>
      </w:pPr>
      <w:rPr>
        <w:rFonts w:ascii="Symbol" w:hAnsi="Symbol" w:hint="default"/>
        <w:b w:val="0"/>
        <w:i w:val="0"/>
        <w:sz w:val="16"/>
      </w:rPr>
    </w:lvl>
  </w:abstractNum>
  <w:abstractNum w:abstractNumId="4" w15:restartNumberingAfterBreak="0">
    <w:nsid w:val="21B254A8"/>
    <w:multiLevelType w:val="singleLevel"/>
    <w:tmpl w:val="F54C02BA"/>
    <w:lvl w:ilvl="0">
      <w:start w:val="1"/>
      <w:numFmt w:val="decimal"/>
      <w:pStyle w:val="ListNumber2"/>
      <w:lvlText w:val="%1"/>
      <w:lvlJc w:val="left"/>
      <w:pPr>
        <w:tabs>
          <w:tab w:val="num" w:pos="2553"/>
        </w:tabs>
        <w:ind w:left="2553" w:hanging="851"/>
      </w:pPr>
      <w:rPr>
        <w:rFonts w:ascii="Arial" w:hAnsi="Arial" w:cs="Times New Roman" w:hint="default"/>
        <w:b w:val="0"/>
        <w:i w:val="0"/>
        <w:sz w:val="20"/>
      </w:rPr>
    </w:lvl>
  </w:abstractNum>
  <w:abstractNum w:abstractNumId="5" w15:restartNumberingAfterBreak="0">
    <w:nsid w:val="281740E8"/>
    <w:multiLevelType w:val="hybridMultilevel"/>
    <w:tmpl w:val="E7D80A0E"/>
    <w:lvl w:ilvl="0" w:tplc="932EBDB6">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820618"/>
    <w:multiLevelType w:val="multilevel"/>
    <w:tmpl w:val="751ACF46"/>
    <w:styleLink w:val="NumberPara"/>
    <w:lvl w:ilvl="0">
      <w:start w:val="1"/>
      <w:numFmt w:val="lowerLetter"/>
      <w:lvlText w:val="(%1)"/>
      <w:lvlJc w:val="left"/>
      <w:pPr>
        <w:ind w:left="792" w:hanging="360"/>
      </w:pPr>
      <w:rPr>
        <w:rFonts w:hint="default"/>
      </w:rPr>
    </w:lvl>
    <w:lvl w:ilvl="1">
      <w:start w:val="1"/>
      <w:numFmt w:val="lowerRoman"/>
      <w:lvlText w:val="(%2)"/>
      <w:lvlJc w:val="left"/>
      <w:pPr>
        <w:ind w:left="1152" w:hanging="360"/>
      </w:pPr>
      <w:rPr>
        <w:rFonts w:hint="default"/>
      </w:rPr>
    </w:lvl>
    <w:lvl w:ilvl="2">
      <w:start w:val="1"/>
      <w:numFmt w:val="upperLetter"/>
      <w:lvlText w:val="(%3)"/>
      <w:lvlJc w:val="left"/>
      <w:pPr>
        <w:ind w:left="1512" w:hanging="360"/>
      </w:pPr>
      <w:rPr>
        <w:rFonts w:hint="default"/>
      </w:rPr>
    </w:lvl>
    <w:lvl w:ilvl="3">
      <w:start w:val="1"/>
      <w:numFmt w:val="upperRoman"/>
      <w:lvlText w:val="(%4)"/>
      <w:lvlJc w:val="left"/>
      <w:pPr>
        <w:ind w:left="1872" w:hanging="360"/>
      </w:pPr>
      <w:rPr>
        <w:rFonts w:hint="default"/>
      </w:rPr>
    </w:lvl>
    <w:lvl w:ilvl="4">
      <w:start w:val="1"/>
      <w:numFmt w:val="lowerLetter"/>
      <w:lvlText w:val="(%5)"/>
      <w:lvlJc w:val="left"/>
      <w:pPr>
        <w:ind w:left="2232" w:hanging="360"/>
      </w:pPr>
      <w:rPr>
        <w:rFonts w:hint="default"/>
      </w:rPr>
    </w:lvl>
    <w:lvl w:ilvl="5">
      <w:start w:val="1"/>
      <w:numFmt w:val="lowerRoman"/>
      <w:lvlText w:val="(%6)"/>
      <w:lvlJc w:val="left"/>
      <w:pPr>
        <w:ind w:left="2592" w:hanging="360"/>
      </w:pPr>
      <w:rPr>
        <w:rFonts w:hint="default"/>
      </w:rPr>
    </w:lvl>
    <w:lvl w:ilvl="6">
      <w:start w:val="1"/>
      <w:numFmt w:val="decimal"/>
      <w:lvlText w:val="%7."/>
      <w:lvlJc w:val="left"/>
      <w:pPr>
        <w:ind w:left="2952" w:hanging="360"/>
      </w:pPr>
      <w:rPr>
        <w:rFonts w:hint="default"/>
      </w:rPr>
    </w:lvl>
    <w:lvl w:ilvl="7">
      <w:start w:val="1"/>
      <w:numFmt w:val="lowerLetter"/>
      <w:lvlText w:val="%8."/>
      <w:lvlJc w:val="left"/>
      <w:pPr>
        <w:ind w:left="3312" w:hanging="360"/>
      </w:pPr>
      <w:rPr>
        <w:rFonts w:hint="default"/>
      </w:rPr>
    </w:lvl>
    <w:lvl w:ilvl="8">
      <w:start w:val="1"/>
      <w:numFmt w:val="lowerRoman"/>
      <w:lvlText w:val="%9."/>
      <w:lvlJc w:val="left"/>
      <w:pPr>
        <w:ind w:left="3672" w:hanging="360"/>
      </w:pPr>
      <w:rPr>
        <w:rFonts w:hint="default"/>
      </w:rPr>
    </w:lvl>
  </w:abstractNum>
  <w:abstractNum w:abstractNumId="7" w15:restartNumberingAfterBreak="0">
    <w:nsid w:val="2AED78E2"/>
    <w:multiLevelType w:val="singleLevel"/>
    <w:tmpl w:val="87F8B1BB"/>
    <w:lvl w:ilvl="0">
      <w:start w:val="1"/>
      <w:numFmt w:val="bullet"/>
      <w:pStyle w:val="ListBulletTableIndent"/>
      <w:lvlText w:val="–"/>
      <w:lvlJc w:val="left"/>
      <w:pPr>
        <w:tabs>
          <w:tab w:val="num" w:pos="568"/>
        </w:tabs>
        <w:ind w:left="568" w:hanging="284"/>
      </w:pPr>
      <w:rPr>
        <w:rFonts w:ascii="Arial" w:hAnsi="Arial" w:hint="default"/>
        <w:b w:val="0"/>
        <w:i w:val="0"/>
        <w:sz w:val="16"/>
      </w:rPr>
    </w:lvl>
  </w:abstractNum>
  <w:abstractNum w:abstractNumId="8" w15:restartNumberingAfterBreak="0">
    <w:nsid w:val="2AED78E5"/>
    <w:multiLevelType w:val="singleLevel"/>
    <w:tmpl w:val="87F8B1BA"/>
    <w:lvl w:ilvl="0">
      <w:start w:val="1"/>
      <w:numFmt w:val="bullet"/>
      <w:pStyle w:val="ListBulletTable"/>
      <w:lvlText w:val=""/>
      <w:lvlJc w:val="left"/>
      <w:pPr>
        <w:tabs>
          <w:tab w:val="num" w:pos="284"/>
        </w:tabs>
        <w:ind w:left="284" w:hanging="284"/>
      </w:pPr>
      <w:rPr>
        <w:rFonts w:ascii="Symbol" w:hAnsi="Symbol" w:hint="default"/>
        <w:b w:val="0"/>
        <w:i w:val="0"/>
        <w:sz w:val="16"/>
      </w:rPr>
    </w:lvl>
  </w:abstractNum>
  <w:abstractNum w:abstractNumId="9" w15:restartNumberingAfterBreak="0">
    <w:nsid w:val="34D16178"/>
    <w:multiLevelType w:val="hybridMultilevel"/>
    <w:tmpl w:val="EA72C654"/>
    <w:lvl w:ilvl="0" w:tplc="08C269C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CA17C7"/>
    <w:multiLevelType w:val="multilevel"/>
    <w:tmpl w:val="28360232"/>
    <w:lvl w:ilvl="0">
      <w:start w:val="1"/>
      <w:numFmt w:val="decimal"/>
      <w:lvlRestart w:val="0"/>
      <w:pStyle w:val="CUNumber1"/>
      <w:lvlText w:val="%1."/>
      <w:lvlJc w:val="left"/>
      <w:pPr>
        <w:tabs>
          <w:tab w:val="num" w:pos="964"/>
        </w:tabs>
        <w:ind w:left="964" w:hanging="964"/>
      </w:pPr>
      <w:rPr>
        <w:rFonts w:ascii="Times New Roman" w:hAnsi="Times New Roman" w:cs="Times New Roman" w:hint="default"/>
        <w:b w:val="0"/>
        <w:i w:val="0"/>
        <w:caps/>
        <w:sz w:val="22"/>
        <w:u w:val="none"/>
      </w:rPr>
    </w:lvl>
    <w:lvl w:ilvl="1">
      <w:start w:val="1"/>
      <w:numFmt w:val="decimal"/>
      <w:pStyle w:val="CUNumber2"/>
      <w:lvlText w:val="%1.%2"/>
      <w:lvlJc w:val="left"/>
      <w:pPr>
        <w:tabs>
          <w:tab w:val="num" w:pos="964"/>
        </w:tabs>
        <w:ind w:left="964" w:hanging="964"/>
      </w:pPr>
      <w:rPr>
        <w:rFonts w:ascii="Times New Roman" w:hAnsi="Times New Roman" w:cs="Times New Roman" w:hint="default"/>
        <w:b w:val="0"/>
        <w:i w:val="0"/>
        <w:sz w:val="22"/>
        <w:u w:val="none"/>
      </w:rPr>
    </w:lvl>
    <w:lvl w:ilvl="2">
      <w:start w:val="1"/>
      <w:numFmt w:val="lowerLetter"/>
      <w:pStyle w:val="CUNumber3"/>
      <w:lvlText w:val="(%3)"/>
      <w:lvlJc w:val="left"/>
      <w:pPr>
        <w:tabs>
          <w:tab w:val="num" w:pos="1928"/>
        </w:tabs>
        <w:ind w:left="1928" w:hanging="964"/>
      </w:pPr>
      <w:rPr>
        <w:rFonts w:ascii="Times New Roman" w:hAnsi="Times New Roman" w:cs="Times New Roman" w:hint="default"/>
        <w:b w:val="0"/>
        <w:i w:val="0"/>
        <w:sz w:val="22"/>
        <w:u w:val="none"/>
      </w:rPr>
    </w:lvl>
    <w:lvl w:ilvl="3">
      <w:start w:val="1"/>
      <w:numFmt w:val="lowerRoman"/>
      <w:pStyle w:val="CUNumber4"/>
      <w:lvlText w:val="(%4)"/>
      <w:lvlJc w:val="left"/>
      <w:pPr>
        <w:tabs>
          <w:tab w:val="num" w:pos="2891"/>
        </w:tabs>
        <w:ind w:left="2891" w:hanging="963"/>
      </w:pPr>
      <w:rPr>
        <w:rFonts w:ascii="Times New Roman" w:hAnsi="Times New Roman" w:cs="Times New Roman" w:hint="default"/>
        <w:b w:val="0"/>
        <w:i w:val="0"/>
        <w:sz w:val="22"/>
        <w:u w:val="none"/>
      </w:rPr>
    </w:lvl>
    <w:lvl w:ilvl="4">
      <w:start w:val="1"/>
      <w:numFmt w:val="upperLetter"/>
      <w:pStyle w:val="CUNumber5"/>
      <w:lvlText w:val="%5."/>
      <w:lvlJc w:val="left"/>
      <w:pPr>
        <w:tabs>
          <w:tab w:val="num" w:pos="3855"/>
        </w:tabs>
        <w:ind w:left="3855" w:hanging="964"/>
      </w:pPr>
      <w:rPr>
        <w:rFonts w:ascii="Times New Roman" w:hAnsi="Times New Roman" w:cs="Times New Roman" w:hint="default"/>
        <w:b w:val="0"/>
        <w:i w:val="0"/>
        <w:sz w:val="22"/>
        <w:u w:val="none"/>
      </w:rPr>
    </w:lvl>
    <w:lvl w:ilvl="5">
      <w:start w:val="1"/>
      <w:numFmt w:val="decimal"/>
      <w:pStyle w:val="CUNumber6"/>
      <w:lvlText w:val="%6)"/>
      <w:lvlJc w:val="left"/>
      <w:pPr>
        <w:tabs>
          <w:tab w:val="num" w:pos="4819"/>
        </w:tabs>
        <w:ind w:left="4819" w:hanging="964"/>
      </w:pPr>
      <w:rPr>
        <w:rFonts w:ascii="Times New Roman" w:hAnsi="Times New Roman" w:cs="Times New Roman" w:hint="default"/>
        <w:b w:val="0"/>
        <w:i w:val="0"/>
        <w:sz w:val="22"/>
        <w:u w:val="none"/>
      </w:rPr>
    </w:lvl>
    <w:lvl w:ilvl="6">
      <w:start w:val="1"/>
      <w:numFmt w:val="lowerLetter"/>
      <w:pStyle w:val="CUNumber7"/>
      <w:lvlText w:val="%7)"/>
      <w:lvlJc w:val="left"/>
      <w:pPr>
        <w:tabs>
          <w:tab w:val="num" w:pos="5783"/>
        </w:tabs>
        <w:ind w:left="5783" w:hanging="964"/>
      </w:pPr>
      <w:rPr>
        <w:rFonts w:ascii="Times New Roman" w:hAnsi="Times New Roman" w:cs="Times New Roman" w:hint="default"/>
        <w:b w:val="0"/>
        <w:i w:val="0"/>
        <w:sz w:val="22"/>
        <w:u w:val="none"/>
      </w:rPr>
    </w:lvl>
    <w:lvl w:ilvl="7">
      <w:start w:val="1"/>
      <w:numFmt w:val="lowerRoman"/>
      <w:pStyle w:val="CUNumber8"/>
      <w:lvlText w:val="%8)"/>
      <w:lvlJc w:val="left"/>
      <w:pPr>
        <w:tabs>
          <w:tab w:val="num" w:pos="6746"/>
        </w:tabs>
        <w:ind w:left="6746" w:hanging="963"/>
      </w:pPr>
      <w:rPr>
        <w:rFonts w:ascii="Times New Roman" w:hAnsi="Times New Roman" w:cs="Times New Roman" w:hint="default"/>
        <w:b w:val="0"/>
        <w:i w:val="0"/>
        <w:sz w:val="22"/>
        <w:u w:val="none"/>
      </w:rPr>
    </w:lvl>
    <w:lvl w:ilvl="8">
      <w:start w:val="1"/>
      <w:numFmt w:val="none"/>
      <w:suff w:val="nothing"/>
      <w:lvlText w:val=""/>
      <w:lvlJc w:val="left"/>
      <w:rPr>
        <w:rFonts w:ascii="Times New Roman" w:hAnsi="Times New Roman" w:cs="Times New Roman" w:hint="default"/>
        <w:b w:val="0"/>
        <w:i w:val="0"/>
        <w:sz w:val="24"/>
      </w:rPr>
    </w:lvl>
  </w:abstractNum>
  <w:abstractNum w:abstractNumId="11" w15:restartNumberingAfterBreak="0">
    <w:nsid w:val="44C8603A"/>
    <w:multiLevelType w:val="singleLevel"/>
    <w:tmpl w:val="9E383B88"/>
    <w:lvl w:ilvl="0">
      <w:start w:val="1"/>
      <w:numFmt w:val="decimal"/>
      <w:pStyle w:val="ListNumber"/>
      <w:lvlText w:val="%1"/>
      <w:lvlJc w:val="left"/>
      <w:pPr>
        <w:tabs>
          <w:tab w:val="num" w:pos="1702"/>
        </w:tabs>
        <w:ind w:left="1702" w:hanging="851"/>
      </w:pPr>
      <w:rPr>
        <w:rFonts w:ascii="Arial" w:hAnsi="Arial" w:cs="Times New Roman" w:hint="default"/>
        <w:b w:val="0"/>
        <w:i w:val="0"/>
        <w:sz w:val="20"/>
      </w:rPr>
    </w:lvl>
  </w:abstractNum>
  <w:abstractNum w:abstractNumId="12" w15:restartNumberingAfterBreak="0">
    <w:nsid w:val="450D5858"/>
    <w:multiLevelType w:val="multilevel"/>
    <w:tmpl w:val="42C6F2CC"/>
    <w:lvl w:ilvl="0">
      <w:start w:val="1"/>
      <w:numFmt w:val="decimal"/>
      <w:pStyle w:val="NumPara"/>
      <w:lvlText w:val="%1."/>
      <w:lvlJc w:val="left"/>
      <w:pPr>
        <w:ind w:left="709" w:hanging="709"/>
      </w:pPr>
      <w:rPr>
        <w:rFonts w:hint="default"/>
      </w:rPr>
    </w:lvl>
    <w:lvl w:ilvl="1">
      <w:start w:val="1"/>
      <w:numFmt w:val="lowerRoman"/>
      <w:lvlText w:val="(%2)"/>
      <w:lvlJc w:val="left"/>
      <w:pPr>
        <w:tabs>
          <w:tab w:val="num" w:pos="709"/>
        </w:tabs>
        <w:ind w:left="1417" w:hanging="708"/>
      </w:pPr>
      <w:rPr>
        <w:rFonts w:hint="default"/>
      </w:rPr>
    </w:lvl>
    <w:lvl w:ilvl="2">
      <w:start w:val="1"/>
      <w:numFmt w:val="upperLetter"/>
      <w:lvlText w:val="(%3)"/>
      <w:lvlJc w:val="left"/>
      <w:pPr>
        <w:tabs>
          <w:tab w:val="num" w:pos="1417"/>
        </w:tabs>
        <w:ind w:left="2126" w:hanging="709"/>
      </w:pPr>
      <w:rPr>
        <w:rFonts w:hint="default"/>
      </w:rPr>
    </w:lvl>
    <w:lvl w:ilvl="3">
      <w:start w:val="1"/>
      <w:numFmt w:val="upperRoman"/>
      <w:lvlText w:val="(%4)"/>
      <w:lvlJc w:val="left"/>
      <w:pPr>
        <w:ind w:left="2977" w:hanging="851"/>
      </w:pPr>
      <w:rPr>
        <w:rFonts w:hint="default"/>
      </w:rPr>
    </w:lvl>
    <w:lvl w:ilvl="4">
      <w:start w:val="1"/>
      <w:numFmt w:val="lowerLetter"/>
      <w:lvlText w:val="(%5)"/>
      <w:lvlJc w:val="left"/>
      <w:pPr>
        <w:ind w:left="1523" w:hanging="360"/>
      </w:pPr>
      <w:rPr>
        <w:rFonts w:hint="default"/>
      </w:rPr>
    </w:lvl>
    <w:lvl w:ilvl="5">
      <w:start w:val="1"/>
      <w:numFmt w:val="lowerRoman"/>
      <w:lvlText w:val="(%6)"/>
      <w:lvlJc w:val="left"/>
      <w:pPr>
        <w:ind w:left="1883" w:hanging="360"/>
      </w:pPr>
      <w:rPr>
        <w:rFonts w:hint="default"/>
      </w:rPr>
    </w:lvl>
    <w:lvl w:ilvl="6">
      <w:start w:val="1"/>
      <w:numFmt w:val="decimal"/>
      <w:lvlText w:val="%7."/>
      <w:lvlJc w:val="left"/>
      <w:pPr>
        <w:ind w:left="2243" w:hanging="360"/>
      </w:pPr>
      <w:rPr>
        <w:rFonts w:hint="default"/>
      </w:rPr>
    </w:lvl>
    <w:lvl w:ilvl="7">
      <w:start w:val="1"/>
      <w:numFmt w:val="lowerLetter"/>
      <w:lvlText w:val="%8."/>
      <w:lvlJc w:val="left"/>
      <w:pPr>
        <w:ind w:left="2603" w:hanging="360"/>
      </w:pPr>
      <w:rPr>
        <w:rFonts w:hint="default"/>
      </w:rPr>
    </w:lvl>
    <w:lvl w:ilvl="8">
      <w:start w:val="1"/>
      <w:numFmt w:val="lowerRoman"/>
      <w:lvlText w:val="%9."/>
      <w:lvlJc w:val="left"/>
      <w:pPr>
        <w:ind w:left="2963" w:hanging="360"/>
      </w:pPr>
      <w:rPr>
        <w:rFonts w:hint="default"/>
      </w:rPr>
    </w:lvl>
  </w:abstractNum>
  <w:abstractNum w:abstractNumId="13" w15:restartNumberingAfterBreak="0">
    <w:nsid w:val="47333F0E"/>
    <w:multiLevelType w:val="hybridMultilevel"/>
    <w:tmpl w:val="3078BD62"/>
    <w:lvl w:ilvl="0" w:tplc="D5F22178">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380C0B"/>
    <w:multiLevelType w:val="singleLevel"/>
    <w:tmpl w:val="4FD4E45A"/>
    <w:lvl w:ilvl="0">
      <w:start w:val="1"/>
      <w:numFmt w:val="bullet"/>
      <w:pStyle w:val="ListBulletIndent"/>
      <w:lvlText w:val="–"/>
      <w:lvlJc w:val="left"/>
      <w:pPr>
        <w:tabs>
          <w:tab w:val="num" w:pos="2550"/>
        </w:tabs>
        <w:ind w:left="2550" w:hanging="851"/>
      </w:pPr>
      <w:rPr>
        <w:rFonts w:ascii="Arial" w:hAnsi="Arial" w:hint="default"/>
        <w:b w:val="0"/>
        <w:i w:val="0"/>
        <w:sz w:val="16"/>
      </w:rPr>
    </w:lvl>
  </w:abstractNum>
  <w:abstractNum w:abstractNumId="15" w15:restartNumberingAfterBreak="0">
    <w:nsid w:val="4E776017"/>
    <w:multiLevelType w:val="multilevel"/>
    <w:tmpl w:val="5B1E16E2"/>
    <w:lvl w:ilvl="0">
      <w:start w:val="1"/>
      <w:numFmt w:val="decimal"/>
      <w:lvlText w:val="%1"/>
      <w:lvlJc w:val="left"/>
      <w:pPr>
        <w:tabs>
          <w:tab w:val="num" w:pos="0"/>
        </w:tabs>
        <w:ind w:left="851" w:hanging="851"/>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851" w:hanging="851"/>
      </w:pPr>
      <w:rPr>
        <w:rFonts w:ascii="Arial" w:hAnsi="Arial" w:hint="default"/>
        <w:b/>
        <w:sz w:val="24"/>
      </w:rPr>
    </w:lvl>
    <w:lvl w:ilvl="2">
      <w:start w:val="1"/>
      <w:numFmt w:val="lowerLetter"/>
      <w:lvlText w:val="(%3)"/>
      <w:lvlJc w:val="left"/>
      <w:pPr>
        <w:tabs>
          <w:tab w:val="num" w:pos="0"/>
        </w:tabs>
        <w:ind w:left="851" w:hanging="851"/>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0"/>
        </w:tabs>
        <w:ind w:left="1701" w:hanging="850"/>
      </w:pPr>
      <w:rPr>
        <w:rFonts w:ascii="Arial" w:hAnsi="Arial" w:hint="default"/>
        <w:b w:val="0"/>
        <w:color w:val="auto"/>
      </w:rPr>
    </w:lvl>
    <w:lvl w:ilvl="4">
      <w:start w:val="1"/>
      <w:numFmt w:val="upperLetter"/>
      <w:lvlText w:val="(%5)"/>
      <w:lvlJc w:val="left"/>
      <w:pPr>
        <w:tabs>
          <w:tab w:val="num" w:pos="2553"/>
        </w:tabs>
        <w:ind w:left="2553" w:hanging="851"/>
      </w:pPr>
      <w:rPr>
        <w:rFonts w:ascii="Arial" w:hAnsi="Arial" w:hint="default"/>
        <w:b w:val="0"/>
        <w:i w:val="0"/>
      </w:rPr>
    </w:lvl>
    <w:lvl w:ilvl="5">
      <w:start w:val="1"/>
      <w:numFmt w:val="decimal"/>
      <w:pStyle w:val="NoTOCHdg1"/>
      <w:lvlText w:val="%6"/>
      <w:lvlJc w:val="left"/>
      <w:pPr>
        <w:tabs>
          <w:tab w:val="num" w:pos="0"/>
        </w:tabs>
        <w:ind w:left="851" w:hanging="851"/>
      </w:pPr>
      <w:rPr>
        <w:rFonts w:ascii="Arial" w:hAnsi="Arial" w:hint="default"/>
        <w:sz w:val="28"/>
      </w:rPr>
    </w:lvl>
    <w:lvl w:ilvl="6">
      <w:start w:val="1"/>
      <w:numFmt w:val="decimal"/>
      <w:pStyle w:val="NoTOCHdg2"/>
      <w:lvlText w:val="%6.%7"/>
      <w:lvlJc w:val="left"/>
      <w:pPr>
        <w:tabs>
          <w:tab w:val="num" w:pos="0"/>
        </w:tabs>
        <w:ind w:left="851" w:hanging="851"/>
      </w:pPr>
      <w:rPr>
        <w:rFonts w:ascii="Arial" w:hAnsi="Arial" w:hint="default"/>
        <w:b/>
        <w:sz w:val="24"/>
      </w:rPr>
    </w:lvl>
    <w:lvl w:ilvl="7">
      <w:start w:val="1"/>
      <w:numFmt w:val="lowerLetter"/>
      <w:pStyle w:val="NoTOCHdg3"/>
      <w:lvlText w:val="(%8)"/>
      <w:lvlJc w:val="left"/>
      <w:pPr>
        <w:tabs>
          <w:tab w:val="num" w:pos="0"/>
        </w:tabs>
        <w:ind w:left="851" w:hanging="851"/>
      </w:pPr>
      <w:rPr>
        <w:rFonts w:ascii="Arial" w:hAnsi="Arial" w:hint="default"/>
        <w:b w:val="0"/>
        <w:sz w:val="20"/>
      </w:rPr>
    </w:lvl>
    <w:lvl w:ilvl="8">
      <w:start w:val="1"/>
      <w:numFmt w:val="decimal"/>
      <w:pStyle w:val="NoTOCHdg4"/>
      <w:lvlText w:val="(%9)"/>
      <w:lvlJc w:val="left"/>
      <w:pPr>
        <w:tabs>
          <w:tab w:val="num" w:pos="0"/>
        </w:tabs>
        <w:ind w:left="1701" w:hanging="850"/>
      </w:pPr>
      <w:rPr>
        <w:rFonts w:ascii="Arial" w:hAnsi="Arial" w:hint="default"/>
      </w:rPr>
    </w:lvl>
  </w:abstractNum>
  <w:abstractNum w:abstractNumId="16" w15:restartNumberingAfterBreak="0">
    <w:nsid w:val="65826CDC"/>
    <w:multiLevelType w:val="singleLevel"/>
    <w:tmpl w:val="F66E889C"/>
    <w:lvl w:ilvl="0">
      <w:start w:val="1"/>
      <w:numFmt w:val="bullet"/>
      <w:pStyle w:val="ListBulletDisclaimer"/>
      <w:lvlText w:val=""/>
      <w:lvlJc w:val="left"/>
      <w:pPr>
        <w:tabs>
          <w:tab w:val="num" w:pos="284"/>
        </w:tabs>
        <w:ind w:left="284" w:hanging="284"/>
      </w:pPr>
      <w:rPr>
        <w:rFonts w:ascii="Symbol" w:hAnsi="Symbol" w:hint="default"/>
        <w:b w:val="0"/>
        <w:i w:val="0"/>
        <w:sz w:val="16"/>
      </w:rPr>
    </w:lvl>
  </w:abstractNum>
  <w:abstractNum w:abstractNumId="17" w15:restartNumberingAfterBreak="0">
    <w:nsid w:val="661174C8"/>
    <w:multiLevelType w:val="multilevel"/>
    <w:tmpl w:val="81EE1A58"/>
    <w:lvl w:ilvl="0">
      <w:start w:val="1"/>
      <w:numFmt w:val="lowerLetter"/>
      <w:lvlText w:val="%1."/>
      <w:lvlJc w:val="left"/>
      <w:pPr>
        <w:ind w:left="1418" w:hanging="709"/>
      </w:pPr>
      <w:rPr>
        <w:rFonts w:hint="default"/>
      </w:rPr>
    </w:lvl>
    <w:lvl w:ilvl="1">
      <w:start w:val="1"/>
      <w:numFmt w:val="lowerRoman"/>
      <w:lvlText w:val="(%2)"/>
      <w:lvlJc w:val="left"/>
      <w:pPr>
        <w:tabs>
          <w:tab w:val="num" w:pos="1418"/>
        </w:tabs>
        <w:ind w:left="2126" w:hanging="708"/>
      </w:pPr>
      <w:rPr>
        <w:rFonts w:hint="default"/>
      </w:rPr>
    </w:lvl>
    <w:lvl w:ilvl="2">
      <w:start w:val="1"/>
      <w:numFmt w:val="upperLetter"/>
      <w:lvlText w:val="(%3)"/>
      <w:lvlJc w:val="left"/>
      <w:pPr>
        <w:tabs>
          <w:tab w:val="num" w:pos="2126"/>
        </w:tabs>
        <w:ind w:left="2835" w:hanging="709"/>
      </w:pPr>
      <w:rPr>
        <w:rFonts w:hint="default"/>
      </w:rPr>
    </w:lvl>
    <w:lvl w:ilvl="3">
      <w:start w:val="1"/>
      <w:numFmt w:val="upperRoman"/>
      <w:lvlText w:val="(%4)"/>
      <w:lvlJc w:val="left"/>
      <w:pPr>
        <w:ind w:left="3686" w:hanging="851"/>
      </w:pPr>
      <w:rPr>
        <w:rFonts w:hint="default"/>
      </w:rPr>
    </w:lvl>
    <w:lvl w:ilvl="4">
      <w:start w:val="1"/>
      <w:numFmt w:val="lowerLetter"/>
      <w:lvlText w:val="(%5)"/>
      <w:lvlJc w:val="left"/>
      <w:pPr>
        <w:ind w:left="2232" w:hanging="360"/>
      </w:pPr>
      <w:rPr>
        <w:rFonts w:hint="default"/>
      </w:rPr>
    </w:lvl>
    <w:lvl w:ilvl="5">
      <w:start w:val="1"/>
      <w:numFmt w:val="lowerRoman"/>
      <w:lvlText w:val="(%6)"/>
      <w:lvlJc w:val="left"/>
      <w:pPr>
        <w:ind w:left="2592" w:hanging="360"/>
      </w:pPr>
      <w:rPr>
        <w:rFonts w:hint="default"/>
      </w:rPr>
    </w:lvl>
    <w:lvl w:ilvl="6">
      <w:start w:val="1"/>
      <w:numFmt w:val="decimal"/>
      <w:lvlText w:val="%7."/>
      <w:lvlJc w:val="left"/>
      <w:pPr>
        <w:ind w:left="2952" w:hanging="360"/>
      </w:pPr>
      <w:rPr>
        <w:rFonts w:hint="default"/>
      </w:rPr>
    </w:lvl>
    <w:lvl w:ilvl="7">
      <w:start w:val="1"/>
      <w:numFmt w:val="lowerLetter"/>
      <w:lvlText w:val="%8."/>
      <w:lvlJc w:val="left"/>
      <w:pPr>
        <w:ind w:left="3312" w:hanging="360"/>
      </w:pPr>
      <w:rPr>
        <w:rFonts w:hint="default"/>
      </w:rPr>
    </w:lvl>
    <w:lvl w:ilvl="8">
      <w:start w:val="1"/>
      <w:numFmt w:val="lowerRoman"/>
      <w:lvlText w:val="%9."/>
      <w:lvlJc w:val="left"/>
      <w:pPr>
        <w:ind w:left="3672" w:hanging="360"/>
      </w:pPr>
      <w:rPr>
        <w:rFonts w:hint="default"/>
      </w:rPr>
    </w:lvl>
  </w:abstractNum>
  <w:abstractNum w:abstractNumId="18" w15:restartNumberingAfterBreak="0">
    <w:nsid w:val="6A231C60"/>
    <w:multiLevelType w:val="multilevel"/>
    <w:tmpl w:val="E926F3DC"/>
    <w:lvl w:ilvl="0">
      <w:start w:val="1"/>
      <w:numFmt w:val="decimal"/>
      <w:pStyle w:val="ScheduleStandard1"/>
      <w:lvlText w:val="%1"/>
      <w:lvlJc w:val="left"/>
      <w:pPr>
        <w:tabs>
          <w:tab w:val="num" w:pos="709"/>
        </w:tabs>
        <w:ind w:left="709" w:hanging="709"/>
      </w:pPr>
      <w:rPr>
        <w:rFonts w:ascii="Tahoma" w:hAnsi="Tahoma" w:cs="Times New Roman" w:hint="default"/>
        <w:b w:val="0"/>
        <w:i w:val="0"/>
        <w:caps w:val="0"/>
        <w:strike w:val="0"/>
        <w:dstrike w:val="0"/>
        <w:vanish w:val="0"/>
        <w:color w:val="000000"/>
        <w:sz w:val="20"/>
        <w:u w:val="none"/>
        <w:effect w:val="none"/>
        <w:vertAlign w:val="baseline"/>
      </w:rPr>
    </w:lvl>
    <w:lvl w:ilvl="1">
      <w:start w:val="1"/>
      <w:numFmt w:val="lowerLetter"/>
      <w:pStyle w:val="ScheduleStandard2"/>
      <w:lvlText w:val="(%2)"/>
      <w:lvlJc w:val="left"/>
      <w:pPr>
        <w:tabs>
          <w:tab w:val="num" w:pos="1417"/>
        </w:tabs>
        <w:ind w:left="1417" w:hanging="708"/>
      </w:pPr>
      <w:rPr>
        <w:rFonts w:ascii="Tahoma" w:hAnsi="Tahoma" w:cs="Times New Roman" w:hint="default"/>
        <w:b w:val="0"/>
        <w:i w:val="0"/>
        <w:caps w:val="0"/>
        <w:strike w:val="0"/>
        <w:dstrike w:val="0"/>
        <w:vanish w:val="0"/>
        <w:color w:val="000000"/>
        <w:sz w:val="20"/>
        <w:u w:val="none"/>
        <w:effect w:val="none"/>
        <w:vertAlign w:val="baseline"/>
      </w:rPr>
    </w:lvl>
    <w:lvl w:ilvl="2">
      <w:start w:val="1"/>
      <w:numFmt w:val="lowerRoman"/>
      <w:lvlText w:val="(%3)"/>
      <w:lvlJc w:val="left"/>
      <w:pPr>
        <w:tabs>
          <w:tab w:val="num" w:pos="2126"/>
        </w:tabs>
        <w:ind w:left="2126" w:hanging="709"/>
      </w:pPr>
      <w:rPr>
        <w:rFonts w:ascii="Tahoma" w:hAnsi="Tahoma" w:cs="Times New Roman" w:hint="default"/>
        <w:b w:val="0"/>
        <w:i w:val="0"/>
        <w:sz w:val="20"/>
      </w:rPr>
    </w:lvl>
    <w:lvl w:ilvl="3">
      <w:start w:val="1"/>
      <w:numFmt w:val="upperLetter"/>
      <w:pStyle w:val="ScheduleStandard4"/>
      <w:lvlText w:val="(%4)"/>
      <w:lvlJc w:val="left"/>
      <w:pPr>
        <w:tabs>
          <w:tab w:val="num" w:pos="2835"/>
        </w:tabs>
        <w:ind w:left="2835" w:hanging="709"/>
      </w:pPr>
      <w:rPr>
        <w:rFonts w:ascii="Tahoma" w:hAnsi="Tahoma" w:cs="Times New Roman" w:hint="default"/>
        <w:b w:val="0"/>
        <w:i w:val="0"/>
        <w:sz w:val="20"/>
      </w:rPr>
    </w:lvl>
    <w:lvl w:ilvl="4">
      <w:start w:val="1"/>
      <w:numFmt w:val="upperRoman"/>
      <w:pStyle w:val="ScheduleStandard5"/>
      <w:lvlText w:val="(%5)"/>
      <w:lvlJc w:val="left"/>
      <w:pPr>
        <w:tabs>
          <w:tab w:val="num" w:pos="3543"/>
        </w:tabs>
        <w:ind w:left="3543" w:hanging="708"/>
      </w:pPr>
      <w:rPr>
        <w:rFonts w:ascii="Tahoma" w:hAnsi="Tahoma" w:cs="Times New Roman" w:hint="default"/>
        <w:b w:val="0"/>
        <w:i w:val="0"/>
        <w:sz w:val="20"/>
      </w:rPr>
    </w:lvl>
    <w:lvl w:ilvl="5">
      <w:start w:val="1"/>
      <w:numFmt w:val="none"/>
      <w:lvlText w:val=""/>
      <w:lvlJc w:val="left"/>
      <w:pPr>
        <w:tabs>
          <w:tab w:val="num" w:pos="4252"/>
        </w:tabs>
        <w:ind w:left="4252" w:hanging="709"/>
      </w:pPr>
      <w:rPr>
        <w:rFonts w:ascii="Times New Roman" w:hAnsi="Times New Roman" w:cs="Times New Roman" w:hint="default"/>
        <w:b w:val="0"/>
        <w:i w:val="0"/>
        <w:sz w:val="20"/>
      </w:rPr>
    </w:lvl>
    <w:lvl w:ilvl="6">
      <w:start w:val="1"/>
      <w:numFmt w:val="none"/>
      <w:lvlText w:val=""/>
      <w:lvlJc w:val="left"/>
      <w:pPr>
        <w:tabs>
          <w:tab w:val="num" w:pos="4819"/>
        </w:tabs>
        <w:ind w:left="4819" w:hanging="709"/>
      </w:pPr>
      <w:rPr>
        <w:rFonts w:ascii="Times New Roman" w:hAnsi="Times New Roman" w:cs="Times New Roman" w:hint="default"/>
      </w:rPr>
    </w:lvl>
    <w:lvl w:ilvl="7">
      <w:start w:val="1"/>
      <w:numFmt w:val="none"/>
      <w:lvlText w:val=""/>
      <w:lvlJc w:val="left"/>
      <w:pPr>
        <w:tabs>
          <w:tab w:val="num" w:pos="5528"/>
        </w:tabs>
        <w:ind w:left="5528" w:hanging="709"/>
      </w:pPr>
      <w:rPr>
        <w:rFonts w:ascii="Times New Roman" w:hAnsi="Times New Roman" w:cs="Times New Roman" w:hint="default"/>
      </w:rPr>
    </w:lvl>
    <w:lvl w:ilvl="8">
      <w:start w:val="1"/>
      <w:numFmt w:val="none"/>
      <w:lvlText w:val=""/>
      <w:lvlJc w:val="left"/>
      <w:pPr>
        <w:tabs>
          <w:tab w:val="num" w:pos="6236"/>
        </w:tabs>
        <w:ind w:left="6236" w:hanging="708"/>
      </w:pPr>
      <w:rPr>
        <w:rFonts w:ascii="Times New Roman" w:hAnsi="Times New Roman" w:cs="Times New Roman" w:hint="default"/>
      </w:rPr>
    </w:lvl>
  </w:abstractNum>
  <w:abstractNum w:abstractNumId="19" w15:restartNumberingAfterBreak="0">
    <w:nsid w:val="77926A61"/>
    <w:multiLevelType w:val="hybridMultilevel"/>
    <w:tmpl w:val="91F02038"/>
    <w:lvl w:ilvl="0" w:tplc="2A92AC46">
      <w:start w:val="1"/>
      <w:numFmt w:val="decimal"/>
      <w:pStyle w:val="Heading4"/>
      <w:lvlText w:val="Art. %1"/>
      <w:lvlJc w:val="left"/>
      <w:rPr>
        <w:rFonts w:hint="default"/>
        <w:b/>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0" w:hanging="360"/>
      </w:pPr>
    </w:lvl>
    <w:lvl w:ilvl="5" w:tplc="0409001B" w:tentative="1">
      <w:start w:val="1"/>
      <w:numFmt w:val="lowerRoman"/>
      <w:lvlText w:val="%6."/>
      <w:lvlJc w:val="right"/>
      <w:pPr>
        <w:ind w:left="720" w:hanging="180"/>
      </w:pPr>
    </w:lvl>
    <w:lvl w:ilvl="6" w:tplc="0409000F" w:tentative="1">
      <w:start w:val="1"/>
      <w:numFmt w:val="decimal"/>
      <w:lvlText w:val="%7."/>
      <w:lvlJc w:val="left"/>
      <w:pPr>
        <w:ind w:left="1440" w:hanging="360"/>
      </w:pPr>
    </w:lvl>
    <w:lvl w:ilvl="7" w:tplc="04090019" w:tentative="1">
      <w:start w:val="1"/>
      <w:numFmt w:val="lowerLetter"/>
      <w:lvlText w:val="%8."/>
      <w:lvlJc w:val="left"/>
      <w:pPr>
        <w:ind w:left="2160" w:hanging="360"/>
      </w:pPr>
    </w:lvl>
    <w:lvl w:ilvl="8" w:tplc="0409001B" w:tentative="1">
      <w:start w:val="1"/>
      <w:numFmt w:val="lowerRoman"/>
      <w:lvlText w:val="%9."/>
      <w:lvlJc w:val="right"/>
      <w:pPr>
        <w:ind w:left="2880" w:hanging="180"/>
      </w:pPr>
    </w:lvl>
  </w:abstractNum>
  <w:abstractNum w:abstractNumId="20" w15:restartNumberingAfterBreak="0">
    <w:nsid w:val="786F08C0"/>
    <w:multiLevelType w:val="singleLevel"/>
    <w:tmpl w:val="E1F06B92"/>
    <w:lvl w:ilvl="0">
      <w:start w:val="1"/>
      <w:numFmt w:val="decimal"/>
      <w:pStyle w:val="ListNumber3"/>
      <w:lvlText w:val="%1"/>
      <w:lvlJc w:val="left"/>
      <w:pPr>
        <w:tabs>
          <w:tab w:val="num" w:pos="3404"/>
        </w:tabs>
        <w:ind w:left="3404" w:hanging="851"/>
      </w:pPr>
      <w:rPr>
        <w:rFonts w:ascii="Arial" w:hAnsi="Arial" w:cs="Times New Roman" w:hint="default"/>
        <w:b w:val="0"/>
        <w:i w:val="0"/>
        <w:sz w:val="20"/>
      </w:rPr>
    </w:lvl>
  </w:abstractNum>
  <w:abstractNum w:abstractNumId="21" w15:restartNumberingAfterBreak="0">
    <w:nsid w:val="7A81723B"/>
    <w:multiLevelType w:val="hybridMultilevel"/>
    <w:tmpl w:val="14A8CAC2"/>
    <w:lvl w:ilvl="0" w:tplc="08C269C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DF7AFE"/>
    <w:multiLevelType w:val="singleLevel"/>
    <w:tmpl w:val="82B618BC"/>
    <w:lvl w:ilvl="0">
      <w:start w:val="1"/>
      <w:numFmt w:val="bullet"/>
      <w:pStyle w:val="ListBullet"/>
      <w:lvlText w:val=""/>
      <w:lvlJc w:val="left"/>
      <w:pPr>
        <w:tabs>
          <w:tab w:val="num" w:pos="1702"/>
        </w:tabs>
        <w:ind w:left="1702" w:hanging="851"/>
      </w:pPr>
      <w:rPr>
        <w:rFonts w:ascii="Symbol" w:hAnsi="Symbol" w:hint="default"/>
        <w:b w:val="0"/>
        <w:i w:val="0"/>
        <w:sz w:val="16"/>
      </w:rPr>
    </w:lvl>
  </w:abstractNum>
  <w:abstractNum w:abstractNumId="23" w15:restartNumberingAfterBreak="0">
    <w:nsid w:val="7E026B60"/>
    <w:multiLevelType w:val="hybridMultilevel"/>
    <w:tmpl w:val="0FA6C9A8"/>
    <w:lvl w:ilvl="0" w:tplc="08C269C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9737159">
    <w:abstractNumId w:val="0"/>
  </w:num>
  <w:num w:numId="2" w16cid:durableId="922295529">
    <w:abstractNumId w:val="22"/>
  </w:num>
  <w:num w:numId="3" w16cid:durableId="1886989875">
    <w:abstractNumId w:val="3"/>
  </w:num>
  <w:num w:numId="4" w16cid:durableId="2115857123">
    <w:abstractNumId w:val="1"/>
  </w:num>
  <w:num w:numId="5" w16cid:durableId="631329547">
    <w:abstractNumId w:val="16"/>
  </w:num>
  <w:num w:numId="6" w16cid:durableId="135952661">
    <w:abstractNumId w:val="14"/>
  </w:num>
  <w:num w:numId="7" w16cid:durableId="1880313218">
    <w:abstractNumId w:val="8"/>
  </w:num>
  <w:num w:numId="8" w16cid:durableId="2080639665">
    <w:abstractNumId w:val="7"/>
  </w:num>
  <w:num w:numId="9" w16cid:durableId="1206795428">
    <w:abstractNumId w:val="11"/>
  </w:num>
  <w:num w:numId="10" w16cid:durableId="1670209671">
    <w:abstractNumId w:val="4"/>
  </w:num>
  <w:num w:numId="11" w16cid:durableId="876700317">
    <w:abstractNumId w:val="20"/>
  </w:num>
  <w:num w:numId="12" w16cid:durableId="19093371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00151159">
    <w:abstractNumId w:val="10"/>
  </w:num>
  <w:num w:numId="14" w16cid:durableId="799298925">
    <w:abstractNumId w:val="15"/>
  </w:num>
  <w:num w:numId="15" w16cid:durableId="1852530732">
    <w:abstractNumId w:val="12"/>
  </w:num>
  <w:num w:numId="16" w16cid:durableId="1193419700">
    <w:abstractNumId w:val="6"/>
  </w:num>
  <w:num w:numId="17" w16cid:durableId="1122458284">
    <w:abstractNumId w:val="2"/>
  </w:num>
  <w:num w:numId="18" w16cid:durableId="1544437379">
    <w:abstractNumId w:val="19"/>
  </w:num>
  <w:num w:numId="19" w16cid:durableId="590436759">
    <w:abstractNumId w:val="12"/>
  </w:num>
  <w:num w:numId="20" w16cid:durableId="16274693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029854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423019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773821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949127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233041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704765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201307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182680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320228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861553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94856911">
    <w:abstractNumId w:val="23"/>
  </w:num>
  <w:num w:numId="32" w16cid:durableId="1706322384">
    <w:abstractNumId w:val="9"/>
  </w:num>
  <w:num w:numId="33" w16cid:durableId="1218859847">
    <w:abstractNumId w:val="21"/>
  </w:num>
  <w:num w:numId="34" w16cid:durableId="1033968692">
    <w:abstractNumId w:val="12"/>
  </w:num>
  <w:num w:numId="35" w16cid:durableId="1910652988">
    <w:abstractNumId w:val="12"/>
  </w:num>
  <w:num w:numId="36" w16cid:durableId="567763185">
    <w:abstractNumId w:val="17"/>
  </w:num>
  <w:num w:numId="37" w16cid:durableId="645752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64313646">
    <w:abstractNumId w:val="13"/>
  </w:num>
  <w:num w:numId="39" w16cid:durableId="65543210">
    <w:abstractNumId w:val="5"/>
  </w:num>
  <w:num w:numId="40" w16cid:durableId="1887641121">
    <w:abstractNumId w:val="2"/>
  </w:num>
  <w:num w:numId="41" w16cid:durableId="883640055">
    <w:abstractNumId w:val="2"/>
  </w:num>
  <w:num w:numId="42" w16cid:durableId="440298211">
    <w:abstractNumId w:val="2"/>
  </w:num>
  <w:num w:numId="43" w16cid:durableId="1139615420">
    <w:abstractNumId w:val="19"/>
  </w:num>
  <w:num w:numId="44" w16cid:durableId="652490642">
    <w:abstractNumId w:val="2"/>
  </w:num>
  <w:num w:numId="45" w16cid:durableId="844443006">
    <w:abstractNumId w:val="2"/>
  </w:num>
  <w:num w:numId="46" w16cid:durableId="1115709476">
    <w:abstractNumId w:val="12"/>
  </w:num>
  <w:num w:numId="47" w16cid:durableId="15280636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14183505">
    <w:abstractNumId w:val="1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851"/>
  <w:drawingGridHorizontalSpacing w:val="100"/>
  <w:displayHorizontalDrawingGridEvery w:val="2"/>
  <w:characterSpacingControl w:val="doNotCompress"/>
  <w:doNotValidateAgainstSchema/>
  <w:saveInvalidXml/>
  <w:ignoreMixedContent/>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rc0NTcyNTG2sLQ0MTNV0lEKTi0uzszPAykwrQUAOfVDaiwAAAA="/>
  </w:docVars>
  <w:rsids>
    <w:rsidRoot w:val="00790018"/>
    <w:rsid w:val="00000B01"/>
    <w:rsid w:val="00001557"/>
    <w:rsid w:val="00002CF9"/>
    <w:rsid w:val="0000382E"/>
    <w:rsid w:val="00003A75"/>
    <w:rsid w:val="000057B3"/>
    <w:rsid w:val="00005D3D"/>
    <w:rsid w:val="000078F0"/>
    <w:rsid w:val="00011406"/>
    <w:rsid w:val="00012939"/>
    <w:rsid w:val="00012D53"/>
    <w:rsid w:val="000146C5"/>
    <w:rsid w:val="000151CD"/>
    <w:rsid w:val="000164F4"/>
    <w:rsid w:val="000164FA"/>
    <w:rsid w:val="000201B0"/>
    <w:rsid w:val="00021FB5"/>
    <w:rsid w:val="00024794"/>
    <w:rsid w:val="0002576F"/>
    <w:rsid w:val="0002583D"/>
    <w:rsid w:val="00025F68"/>
    <w:rsid w:val="00026732"/>
    <w:rsid w:val="0003036F"/>
    <w:rsid w:val="00030814"/>
    <w:rsid w:val="00032398"/>
    <w:rsid w:val="00035D37"/>
    <w:rsid w:val="0003693D"/>
    <w:rsid w:val="000410FD"/>
    <w:rsid w:val="00041707"/>
    <w:rsid w:val="00041FC4"/>
    <w:rsid w:val="00045A7F"/>
    <w:rsid w:val="000464D3"/>
    <w:rsid w:val="000464F6"/>
    <w:rsid w:val="00047E26"/>
    <w:rsid w:val="00047E86"/>
    <w:rsid w:val="00050305"/>
    <w:rsid w:val="0005168E"/>
    <w:rsid w:val="00052B48"/>
    <w:rsid w:val="00053939"/>
    <w:rsid w:val="00053D0A"/>
    <w:rsid w:val="000552FE"/>
    <w:rsid w:val="000553FD"/>
    <w:rsid w:val="00055A86"/>
    <w:rsid w:val="00055D4A"/>
    <w:rsid w:val="00055E19"/>
    <w:rsid w:val="00056E98"/>
    <w:rsid w:val="000636B5"/>
    <w:rsid w:val="000639B0"/>
    <w:rsid w:val="00063B3C"/>
    <w:rsid w:val="00063D2D"/>
    <w:rsid w:val="00064794"/>
    <w:rsid w:val="000671CD"/>
    <w:rsid w:val="0006746C"/>
    <w:rsid w:val="00067EFA"/>
    <w:rsid w:val="00071B7F"/>
    <w:rsid w:val="00071C33"/>
    <w:rsid w:val="00073681"/>
    <w:rsid w:val="000736F4"/>
    <w:rsid w:val="00073EDB"/>
    <w:rsid w:val="00075AEB"/>
    <w:rsid w:val="00075DE3"/>
    <w:rsid w:val="000762B0"/>
    <w:rsid w:val="00076688"/>
    <w:rsid w:val="00076933"/>
    <w:rsid w:val="00077A66"/>
    <w:rsid w:val="00077E99"/>
    <w:rsid w:val="00080865"/>
    <w:rsid w:val="00081DA1"/>
    <w:rsid w:val="000826A8"/>
    <w:rsid w:val="00082915"/>
    <w:rsid w:val="000841C7"/>
    <w:rsid w:val="0008513B"/>
    <w:rsid w:val="00086460"/>
    <w:rsid w:val="00090CB1"/>
    <w:rsid w:val="000913AF"/>
    <w:rsid w:val="00092057"/>
    <w:rsid w:val="00093C87"/>
    <w:rsid w:val="0009421F"/>
    <w:rsid w:val="000956BD"/>
    <w:rsid w:val="000959B0"/>
    <w:rsid w:val="00097D72"/>
    <w:rsid w:val="00097F5C"/>
    <w:rsid w:val="000A449B"/>
    <w:rsid w:val="000A6249"/>
    <w:rsid w:val="000A73B0"/>
    <w:rsid w:val="000A769C"/>
    <w:rsid w:val="000A7873"/>
    <w:rsid w:val="000B0E87"/>
    <w:rsid w:val="000B1122"/>
    <w:rsid w:val="000B1878"/>
    <w:rsid w:val="000B2DEE"/>
    <w:rsid w:val="000B2FB3"/>
    <w:rsid w:val="000B341B"/>
    <w:rsid w:val="000B3DEB"/>
    <w:rsid w:val="000B4830"/>
    <w:rsid w:val="000B4F45"/>
    <w:rsid w:val="000B5369"/>
    <w:rsid w:val="000C0154"/>
    <w:rsid w:val="000C339A"/>
    <w:rsid w:val="000C3566"/>
    <w:rsid w:val="000C3BD2"/>
    <w:rsid w:val="000C4CAC"/>
    <w:rsid w:val="000C4CF6"/>
    <w:rsid w:val="000C5B91"/>
    <w:rsid w:val="000C67C5"/>
    <w:rsid w:val="000C7EF4"/>
    <w:rsid w:val="000D288E"/>
    <w:rsid w:val="000D2CF7"/>
    <w:rsid w:val="000D344F"/>
    <w:rsid w:val="000D3C6F"/>
    <w:rsid w:val="000D4F16"/>
    <w:rsid w:val="000D6672"/>
    <w:rsid w:val="000D72B9"/>
    <w:rsid w:val="000E0906"/>
    <w:rsid w:val="000E0DDC"/>
    <w:rsid w:val="000E49B7"/>
    <w:rsid w:val="000E4C82"/>
    <w:rsid w:val="000E65EF"/>
    <w:rsid w:val="000F0A9F"/>
    <w:rsid w:val="000F1C52"/>
    <w:rsid w:val="000F3FA7"/>
    <w:rsid w:val="000F4EFB"/>
    <w:rsid w:val="000F5695"/>
    <w:rsid w:val="000F5C56"/>
    <w:rsid w:val="00100195"/>
    <w:rsid w:val="00100F80"/>
    <w:rsid w:val="001027B2"/>
    <w:rsid w:val="00103BD3"/>
    <w:rsid w:val="0010409A"/>
    <w:rsid w:val="0010475C"/>
    <w:rsid w:val="00106688"/>
    <w:rsid w:val="0011048B"/>
    <w:rsid w:val="001111F5"/>
    <w:rsid w:val="00111BFC"/>
    <w:rsid w:val="00111E14"/>
    <w:rsid w:val="00112F2F"/>
    <w:rsid w:val="001131B8"/>
    <w:rsid w:val="0011751D"/>
    <w:rsid w:val="00117E6E"/>
    <w:rsid w:val="0012013D"/>
    <w:rsid w:val="0012027B"/>
    <w:rsid w:val="001209C3"/>
    <w:rsid w:val="00120C1B"/>
    <w:rsid w:val="00120C33"/>
    <w:rsid w:val="00121A42"/>
    <w:rsid w:val="001242DA"/>
    <w:rsid w:val="00124F86"/>
    <w:rsid w:val="0012541C"/>
    <w:rsid w:val="001259FE"/>
    <w:rsid w:val="00125C3F"/>
    <w:rsid w:val="00125E45"/>
    <w:rsid w:val="0012666F"/>
    <w:rsid w:val="00126A20"/>
    <w:rsid w:val="0013295F"/>
    <w:rsid w:val="00134E28"/>
    <w:rsid w:val="00135DB7"/>
    <w:rsid w:val="00136405"/>
    <w:rsid w:val="00137F06"/>
    <w:rsid w:val="0014059B"/>
    <w:rsid w:val="00141625"/>
    <w:rsid w:val="001418A9"/>
    <w:rsid w:val="00144C46"/>
    <w:rsid w:val="00145507"/>
    <w:rsid w:val="001457CD"/>
    <w:rsid w:val="00147DD6"/>
    <w:rsid w:val="0015033B"/>
    <w:rsid w:val="00150C75"/>
    <w:rsid w:val="00151A08"/>
    <w:rsid w:val="00152212"/>
    <w:rsid w:val="00153D0A"/>
    <w:rsid w:val="00154176"/>
    <w:rsid w:val="001543B1"/>
    <w:rsid w:val="0016056A"/>
    <w:rsid w:val="00160CD9"/>
    <w:rsid w:val="00161672"/>
    <w:rsid w:val="00163C3D"/>
    <w:rsid w:val="00164EA0"/>
    <w:rsid w:val="00164F3F"/>
    <w:rsid w:val="00166543"/>
    <w:rsid w:val="00167A10"/>
    <w:rsid w:val="00170067"/>
    <w:rsid w:val="0017028C"/>
    <w:rsid w:val="001707AB"/>
    <w:rsid w:val="00170CF3"/>
    <w:rsid w:val="001720B6"/>
    <w:rsid w:val="00172B36"/>
    <w:rsid w:val="00173BBC"/>
    <w:rsid w:val="00175350"/>
    <w:rsid w:val="00175C5E"/>
    <w:rsid w:val="00176489"/>
    <w:rsid w:val="00180297"/>
    <w:rsid w:val="00180CC8"/>
    <w:rsid w:val="00181133"/>
    <w:rsid w:val="001824C1"/>
    <w:rsid w:val="00182CED"/>
    <w:rsid w:val="001835BB"/>
    <w:rsid w:val="0018420C"/>
    <w:rsid w:val="001844AC"/>
    <w:rsid w:val="001908FD"/>
    <w:rsid w:val="00191509"/>
    <w:rsid w:val="001916FB"/>
    <w:rsid w:val="0019176D"/>
    <w:rsid w:val="00191935"/>
    <w:rsid w:val="00191D41"/>
    <w:rsid w:val="00192BDC"/>
    <w:rsid w:val="00192E88"/>
    <w:rsid w:val="00193164"/>
    <w:rsid w:val="00193776"/>
    <w:rsid w:val="00193D3F"/>
    <w:rsid w:val="001940CA"/>
    <w:rsid w:val="0019579C"/>
    <w:rsid w:val="0019607B"/>
    <w:rsid w:val="00196379"/>
    <w:rsid w:val="001A07E8"/>
    <w:rsid w:val="001A11AF"/>
    <w:rsid w:val="001A164F"/>
    <w:rsid w:val="001A1CA5"/>
    <w:rsid w:val="001A25DC"/>
    <w:rsid w:val="001A3391"/>
    <w:rsid w:val="001A4870"/>
    <w:rsid w:val="001A4AA1"/>
    <w:rsid w:val="001A4C3D"/>
    <w:rsid w:val="001A504B"/>
    <w:rsid w:val="001A6DA5"/>
    <w:rsid w:val="001A78B0"/>
    <w:rsid w:val="001B0447"/>
    <w:rsid w:val="001B152F"/>
    <w:rsid w:val="001B263E"/>
    <w:rsid w:val="001B2791"/>
    <w:rsid w:val="001B2B88"/>
    <w:rsid w:val="001B3223"/>
    <w:rsid w:val="001B3DA3"/>
    <w:rsid w:val="001B4766"/>
    <w:rsid w:val="001B586C"/>
    <w:rsid w:val="001C0C56"/>
    <w:rsid w:val="001C2DAE"/>
    <w:rsid w:val="001C4F35"/>
    <w:rsid w:val="001C513D"/>
    <w:rsid w:val="001C579A"/>
    <w:rsid w:val="001C5C54"/>
    <w:rsid w:val="001C6CE9"/>
    <w:rsid w:val="001D1069"/>
    <w:rsid w:val="001D27AF"/>
    <w:rsid w:val="001D3967"/>
    <w:rsid w:val="001D3C83"/>
    <w:rsid w:val="001D4079"/>
    <w:rsid w:val="001D5D5D"/>
    <w:rsid w:val="001D6C36"/>
    <w:rsid w:val="001D7D31"/>
    <w:rsid w:val="001E0DE0"/>
    <w:rsid w:val="001E1DA1"/>
    <w:rsid w:val="001E2036"/>
    <w:rsid w:val="001E3180"/>
    <w:rsid w:val="001E38E5"/>
    <w:rsid w:val="001E44DE"/>
    <w:rsid w:val="001E4E61"/>
    <w:rsid w:val="001E5492"/>
    <w:rsid w:val="001E7346"/>
    <w:rsid w:val="001F05A1"/>
    <w:rsid w:val="001F0DA4"/>
    <w:rsid w:val="001F2A94"/>
    <w:rsid w:val="001F354E"/>
    <w:rsid w:val="001F6EEA"/>
    <w:rsid w:val="001F70F9"/>
    <w:rsid w:val="001F7940"/>
    <w:rsid w:val="001F7BCA"/>
    <w:rsid w:val="001F7EC1"/>
    <w:rsid w:val="00200224"/>
    <w:rsid w:val="00200460"/>
    <w:rsid w:val="002026EB"/>
    <w:rsid w:val="002039B1"/>
    <w:rsid w:val="0020490B"/>
    <w:rsid w:val="0020592A"/>
    <w:rsid w:val="00205C72"/>
    <w:rsid w:val="00205FAD"/>
    <w:rsid w:val="00211081"/>
    <w:rsid w:val="00211B52"/>
    <w:rsid w:val="00211EBB"/>
    <w:rsid w:val="0021425E"/>
    <w:rsid w:val="00215367"/>
    <w:rsid w:val="002174AD"/>
    <w:rsid w:val="00220FE4"/>
    <w:rsid w:val="00221838"/>
    <w:rsid w:val="0022189A"/>
    <w:rsid w:val="00221F36"/>
    <w:rsid w:val="00222CE1"/>
    <w:rsid w:val="00223409"/>
    <w:rsid w:val="00226017"/>
    <w:rsid w:val="00226536"/>
    <w:rsid w:val="00226790"/>
    <w:rsid w:val="00232978"/>
    <w:rsid w:val="002329B7"/>
    <w:rsid w:val="00233A42"/>
    <w:rsid w:val="00234CFA"/>
    <w:rsid w:val="00234D9D"/>
    <w:rsid w:val="002351CA"/>
    <w:rsid w:val="002364FA"/>
    <w:rsid w:val="00236AC8"/>
    <w:rsid w:val="00237A24"/>
    <w:rsid w:val="00240CCE"/>
    <w:rsid w:val="00240F97"/>
    <w:rsid w:val="0024170A"/>
    <w:rsid w:val="002423D3"/>
    <w:rsid w:val="00244A82"/>
    <w:rsid w:val="00246229"/>
    <w:rsid w:val="0024758A"/>
    <w:rsid w:val="0024771B"/>
    <w:rsid w:val="0025161B"/>
    <w:rsid w:val="002529C0"/>
    <w:rsid w:val="002537E1"/>
    <w:rsid w:val="002537EC"/>
    <w:rsid w:val="00253E46"/>
    <w:rsid w:val="0025783B"/>
    <w:rsid w:val="00257E10"/>
    <w:rsid w:val="00260C76"/>
    <w:rsid w:val="002610DB"/>
    <w:rsid w:val="00261458"/>
    <w:rsid w:val="00262ABD"/>
    <w:rsid w:val="00262C53"/>
    <w:rsid w:val="00262EC1"/>
    <w:rsid w:val="00263197"/>
    <w:rsid w:val="00264988"/>
    <w:rsid w:val="0026768C"/>
    <w:rsid w:val="00270A58"/>
    <w:rsid w:val="00271208"/>
    <w:rsid w:val="002746B1"/>
    <w:rsid w:val="002751A8"/>
    <w:rsid w:val="002761CD"/>
    <w:rsid w:val="00280B2B"/>
    <w:rsid w:val="00281377"/>
    <w:rsid w:val="00282982"/>
    <w:rsid w:val="00283422"/>
    <w:rsid w:val="00284E65"/>
    <w:rsid w:val="002856A7"/>
    <w:rsid w:val="002872E1"/>
    <w:rsid w:val="00287974"/>
    <w:rsid w:val="002901BD"/>
    <w:rsid w:val="00290F2A"/>
    <w:rsid w:val="00291FA9"/>
    <w:rsid w:val="00293AD1"/>
    <w:rsid w:val="002942C5"/>
    <w:rsid w:val="00294826"/>
    <w:rsid w:val="0029608F"/>
    <w:rsid w:val="00297D61"/>
    <w:rsid w:val="002A02EF"/>
    <w:rsid w:val="002A03DF"/>
    <w:rsid w:val="002A57EC"/>
    <w:rsid w:val="002A5BC5"/>
    <w:rsid w:val="002A78FD"/>
    <w:rsid w:val="002A7AEB"/>
    <w:rsid w:val="002B020A"/>
    <w:rsid w:val="002B170B"/>
    <w:rsid w:val="002B17C5"/>
    <w:rsid w:val="002B3792"/>
    <w:rsid w:val="002B5862"/>
    <w:rsid w:val="002B66FA"/>
    <w:rsid w:val="002B76CE"/>
    <w:rsid w:val="002B7BE1"/>
    <w:rsid w:val="002C0465"/>
    <w:rsid w:val="002C0B52"/>
    <w:rsid w:val="002C0DF2"/>
    <w:rsid w:val="002C1943"/>
    <w:rsid w:val="002C1C71"/>
    <w:rsid w:val="002C3413"/>
    <w:rsid w:val="002C667B"/>
    <w:rsid w:val="002C6B8E"/>
    <w:rsid w:val="002C740E"/>
    <w:rsid w:val="002C7444"/>
    <w:rsid w:val="002C7997"/>
    <w:rsid w:val="002D15F0"/>
    <w:rsid w:val="002D263A"/>
    <w:rsid w:val="002D3239"/>
    <w:rsid w:val="002D4A52"/>
    <w:rsid w:val="002D6F0E"/>
    <w:rsid w:val="002D7CC0"/>
    <w:rsid w:val="002E009C"/>
    <w:rsid w:val="002E18CD"/>
    <w:rsid w:val="002E2554"/>
    <w:rsid w:val="002E347F"/>
    <w:rsid w:val="002E3F7D"/>
    <w:rsid w:val="002E4375"/>
    <w:rsid w:val="002E6475"/>
    <w:rsid w:val="002E7781"/>
    <w:rsid w:val="002E7980"/>
    <w:rsid w:val="002F1BA0"/>
    <w:rsid w:val="002F24F6"/>
    <w:rsid w:val="002F39C6"/>
    <w:rsid w:val="002F452B"/>
    <w:rsid w:val="002F4F80"/>
    <w:rsid w:val="002F69EF"/>
    <w:rsid w:val="00300D05"/>
    <w:rsid w:val="00302A85"/>
    <w:rsid w:val="00304DEE"/>
    <w:rsid w:val="00305B8E"/>
    <w:rsid w:val="003061E7"/>
    <w:rsid w:val="00306ED9"/>
    <w:rsid w:val="0030764D"/>
    <w:rsid w:val="00313100"/>
    <w:rsid w:val="00314123"/>
    <w:rsid w:val="0031495C"/>
    <w:rsid w:val="00316D87"/>
    <w:rsid w:val="00320FC1"/>
    <w:rsid w:val="00321600"/>
    <w:rsid w:val="00322818"/>
    <w:rsid w:val="00322E64"/>
    <w:rsid w:val="00322EA8"/>
    <w:rsid w:val="00323000"/>
    <w:rsid w:val="003232AB"/>
    <w:rsid w:val="00323E17"/>
    <w:rsid w:val="0032527E"/>
    <w:rsid w:val="00325628"/>
    <w:rsid w:val="00326C5B"/>
    <w:rsid w:val="00331FA4"/>
    <w:rsid w:val="00332D6F"/>
    <w:rsid w:val="00332D7A"/>
    <w:rsid w:val="00333699"/>
    <w:rsid w:val="00334164"/>
    <w:rsid w:val="00334293"/>
    <w:rsid w:val="003342FD"/>
    <w:rsid w:val="003355C7"/>
    <w:rsid w:val="00335661"/>
    <w:rsid w:val="00335817"/>
    <w:rsid w:val="003376F4"/>
    <w:rsid w:val="0034015A"/>
    <w:rsid w:val="003401F9"/>
    <w:rsid w:val="00340384"/>
    <w:rsid w:val="0034066F"/>
    <w:rsid w:val="00340AC2"/>
    <w:rsid w:val="00341486"/>
    <w:rsid w:val="00341644"/>
    <w:rsid w:val="003429A9"/>
    <w:rsid w:val="00343479"/>
    <w:rsid w:val="003443FB"/>
    <w:rsid w:val="0034490A"/>
    <w:rsid w:val="003456AF"/>
    <w:rsid w:val="00346C98"/>
    <w:rsid w:val="003512D2"/>
    <w:rsid w:val="003529E2"/>
    <w:rsid w:val="00352DFB"/>
    <w:rsid w:val="00353A3B"/>
    <w:rsid w:val="00353B59"/>
    <w:rsid w:val="00355BDE"/>
    <w:rsid w:val="00356652"/>
    <w:rsid w:val="0035701D"/>
    <w:rsid w:val="00357660"/>
    <w:rsid w:val="003606EA"/>
    <w:rsid w:val="003609E2"/>
    <w:rsid w:val="00362A9E"/>
    <w:rsid w:val="003654C9"/>
    <w:rsid w:val="00372A24"/>
    <w:rsid w:val="00374A1F"/>
    <w:rsid w:val="003768C4"/>
    <w:rsid w:val="00377188"/>
    <w:rsid w:val="00377EC9"/>
    <w:rsid w:val="00380E74"/>
    <w:rsid w:val="00380F3C"/>
    <w:rsid w:val="00382A66"/>
    <w:rsid w:val="00382AE4"/>
    <w:rsid w:val="00384D57"/>
    <w:rsid w:val="00384F25"/>
    <w:rsid w:val="00386ACD"/>
    <w:rsid w:val="00387752"/>
    <w:rsid w:val="003920AD"/>
    <w:rsid w:val="00392608"/>
    <w:rsid w:val="003953DE"/>
    <w:rsid w:val="00396707"/>
    <w:rsid w:val="003967D6"/>
    <w:rsid w:val="00397634"/>
    <w:rsid w:val="00397E66"/>
    <w:rsid w:val="003A30A5"/>
    <w:rsid w:val="003A458E"/>
    <w:rsid w:val="003A4980"/>
    <w:rsid w:val="003A4EB8"/>
    <w:rsid w:val="003A56DE"/>
    <w:rsid w:val="003A594B"/>
    <w:rsid w:val="003A5DF8"/>
    <w:rsid w:val="003A7C0B"/>
    <w:rsid w:val="003B1692"/>
    <w:rsid w:val="003B315B"/>
    <w:rsid w:val="003B348D"/>
    <w:rsid w:val="003B3867"/>
    <w:rsid w:val="003B4C99"/>
    <w:rsid w:val="003B4CB1"/>
    <w:rsid w:val="003B5169"/>
    <w:rsid w:val="003B5493"/>
    <w:rsid w:val="003B6A07"/>
    <w:rsid w:val="003B6C9B"/>
    <w:rsid w:val="003B7863"/>
    <w:rsid w:val="003C1A53"/>
    <w:rsid w:val="003C1FD5"/>
    <w:rsid w:val="003C266B"/>
    <w:rsid w:val="003C2B00"/>
    <w:rsid w:val="003C4049"/>
    <w:rsid w:val="003C4C66"/>
    <w:rsid w:val="003C63B8"/>
    <w:rsid w:val="003C67F7"/>
    <w:rsid w:val="003C6F28"/>
    <w:rsid w:val="003D1126"/>
    <w:rsid w:val="003D3FA5"/>
    <w:rsid w:val="003D4825"/>
    <w:rsid w:val="003D5794"/>
    <w:rsid w:val="003D5E21"/>
    <w:rsid w:val="003D63BE"/>
    <w:rsid w:val="003E0C43"/>
    <w:rsid w:val="003E3CC9"/>
    <w:rsid w:val="003E3D26"/>
    <w:rsid w:val="003E46F4"/>
    <w:rsid w:val="003E4D4A"/>
    <w:rsid w:val="003E582D"/>
    <w:rsid w:val="003F0B18"/>
    <w:rsid w:val="003F0C9C"/>
    <w:rsid w:val="003F2E3C"/>
    <w:rsid w:val="003F70E8"/>
    <w:rsid w:val="00401FFA"/>
    <w:rsid w:val="00405609"/>
    <w:rsid w:val="00407C6F"/>
    <w:rsid w:val="00407F81"/>
    <w:rsid w:val="004108F5"/>
    <w:rsid w:val="004114A0"/>
    <w:rsid w:val="00413A1B"/>
    <w:rsid w:val="00413F74"/>
    <w:rsid w:val="00416322"/>
    <w:rsid w:val="0041677E"/>
    <w:rsid w:val="0042170F"/>
    <w:rsid w:val="00421752"/>
    <w:rsid w:val="00421CE7"/>
    <w:rsid w:val="0042335A"/>
    <w:rsid w:val="00426AF9"/>
    <w:rsid w:val="00427D6C"/>
    <w:rsid w:val="00432640"/>
    <w:rsid w:val="00432D76"/>
    <w:rsid w:val="00433108"/>
    <w:rsid w:val="004352D7"/>
    <w:rsid w:val="00435306"/>
    <w:rsid w:val="004403D1"/>
    <w:rsid w:val="0044301C"/>
    <w:rsid w:val="00443562"/>
    <w:rsid w:val="004444FA"/>
    <w:rsid w:val="004465DD"/>
    <w:rsid w:val="004502AF"/>
    <w:rsid w:val="0045174E"/>
    <w:rsid w:val="004519D7"/>
    <w:rsid w:val="0045364B"/>
    <w:rsid w:val="0045370A"/>
    <w:rsid w:val="00455870"/>
    <w:rsid w:val="00461CB2"/>
    <w:rsid w:val="00462A9F"/>
    <w:rsid w:val="00463134"/>
    <w:rsid w:val="004639F5"/>
    <w:rsid w:val="00463A9B"/>
    <w:rsid w:val="00464050"/>
    <w:rsid w:val="00466BD7"/>
    <w:rsid w:val="00466DAC"/>
    <w:rsid w:val="00467D45"/>
    <w:rsid w:val="00467EB6"/>
    <w:rsid w:val="0047032D"/>
    <w:rsid w:val="0047055B"/>
    <w:rsid w:val="004713E2"/>
    <w:rsid w:val="0047323D"/>
    <w:rsid w:val="00473FDB"/>
    <w:rsid w:val="00474262"/>
    <w:rsid w:val="00475BC7"/>
    <w:rsid w:val="00477808"/>
    <w:rsid w:val="0048044A"/>
    <w:rsid w:val="0048078E"/>
    <w:rsid w:val="00481B86"/>
    <w:rsid w:val="0048262C"/>
    <w:rsid w:val="00482E19"/>
    <w:rsid w:val="00483571"/>
    <w:rsid w:val="00484552"/>
    <w:rsid w:val="004845BF"/>
    <w:rsid w:val="004857E6"/>
    <w:rsid w:val="00486ABB"/>
    <w:rsid w:val="004877F8"/>
    <w:rsid w:val="004901BB"/>
    <w:rsid w:val="004903C3"/>
    <w:rsid w:val="0049078A"/>
    <w:rsid w:val="00491EBF"/>
    <w:rsid w:val="004920DA"/>
    <w:rsid w:val="00493484"/>
    <w:rsid w:val="004935A3"/>
    <w:rsid w:val="0049403C"/>
    <w:rsid w:val="0049498A"/>
    <w:rsid w:val="0049641F"/>
    <w:rsid w:val="004971B1"/>
    <w:rsid w:val="004A0252"/>
    <w:rsid w:val="004A03FB"/>
    <w:rsid w:val="004A0654"/>
    <w:rsid w:val="004A24CB"/>
    <w:rsid w:val="004A30C7"/>
    <w:rsid w:val="004A5DE1"/>
    <w:rsid w:val="004A657E"/>
    <w:rsid w:val="004A66D2"/>
    <w:rsid w:val="004A709E"/>
    <w:rsid w:val="004A78BC"/>
    <w:rsid w:val="004B18B2"/>
    <w:rsid w:val="004B25A8"/>
    <w:rsid w:val="004B31B4"/>
    <w:rsid w:val="004B5455"/>
    <w:rsid w:val="004B5731"/>
    <w:rsid w:val="004B6D06"/>
    <w:rsid w:val="004B7251"/>
    <w:rsid w:val="004C0387"/>
    <w:rsid w:val="004C1E81"/>
    <w:rsid w:val="004C2B00"/>
    <w:rsid w:val="004C3D47"/>
    <w:rsid w:val="004C4CE0"/>
    <w:rsid w:val="004C51CC"/>
    <w:rsid w:val="004C5447"/>
    <w:rsid w:val="004C54C6"/>
    <w:rsid w:val="004C54E3"/>
    <w:rsid w:val="004C7161"/>
    <w:rsid w:val="004C7596"/>
    <w:rsid w:val="004C77E5"/>
    <w:rsid w:val="004D0DEC"/>
    <w:rsid w:val="004D1446"/>
    <w:rsid w:val="004D1CF5"/>
    <w:rsid w:val="004D1D57"/>
    <w:rsid w:val="004D341E"/>
    <w:rsid w:val="004D39DB"/>
    <w:rsid w:val="004D4570"/>
    <w:rsid w:val="004D6492"/>
    <w:rsid w:val="004D79C9"/>
    <w:rsid w:val="004E098D"/>
    <w:rsid w:val="004E2887"/>
    <w:rsid w:val="004E2B30"/>
    <w:rsid w:val="004E41AF"/>
    <w:rsid w:val="004E5081"/>
    <w:rsid w:val="004E6256"/>
    <w:rsid w:val="004E7815"/>
    <w:rsid w:val="004F1621"/>
    <w:rsid w:val="004F58C2"/>
    <w:rsid w:val="004F63FB"/>
    <w:rsid w:val="004F6E75"/>
    <w:rsid w:val="00500321"/>
    <w:rsid w:val="00500380"/>
    <w:rsid w:val="00501CF3"/>
    <w:rsid w:val="00502C56"/>
    <w:rsid w:val="00503F1E"/>
    <w:rsid w:val="00505BF0"/>
    <w:rsid w:val="00507BA6"/>
    <w:rsid w:val="00510DA1"/>
    <w:rsid w:val="00511886"/>
    <w:rsid w:val="00512D00"/>
    <w:rsid w:val="00512FC0"/>
    <w:rsid w:val="00513E8E"/>
    <w:rsid w:val="00514263"/>
    <w:rsid w:val="00514291"/>
    <w:rsid w:val="00516100"/>
    <w:rsid w:val="0052320D"/>
    <w:rsid w:val="00525F69"/>
    <w:rsid w:val="00527674"/>
    <w:rsid w:val="00530511"/>
    <w:rsid w:val="00530BC4"/>
    <w:rsid w:val="005310CD"/>
    <w:rsid w:val="00531283"/>
    <w:rsid w:val="005315E0"/>
    <w:rsid w:val="00533F8C"/>
    <w:rsid w:val="00534F00"/>
    <w:rsid w:val="00535B2E"/>
    <w:rsid w:val="005379DA"/>
    <w:rsid w:val="0054173B"/>
    <w:rsid w:val="00542E28"/>
    <w:rsid w:val="00545336"/>
    <w:rsid w:val="00545968"/>
    <w:rsid w:val="0054601A"/>
    <w:rsid w:val="00547AA5"/>
    <w:rsid w:val="00547EA5"/>
    <w:rsid w:val="00550DC1"/>
    <w:rsid w:val="00551249"/>
    <w:rsid w:val="0055183D"/>
    <w:rsid w:val="005541AD"/>
    <w:rsid w:val="00556489"/>
    <w:rsid w:val="005565EF"/>
    <w:rsid w:val="00557AE8"/>
    <w:rsid w:val="005627D1"/>
    <w:rsid w:val="0056324D"/>
    <w:rsid w:val="005635E9"/>
    <w:rsid w:val="005647C3"/>
    <w:rsid w:val="00564A01"/>
    <w:rsid w:val="00564BCD"/>
    <w:rsid w:val="00564CE4"/>
    <w:rsid w:val="00564E1B"/>
    <w:rsid w:val="00565019"/>
    <w:rsid w:val="005652C4"/>
    <w:rsid w:val="005656A8"/>
    <w:rsid w:val="00570D6A"/>
    <w:rsid w:val="00573979"/>
    <w:rsid w:val="005743E8"/>
    <w:rsid w:val="00575C64"/>
    <w:rsid w:val="00575E44"/>
    <w:rsid w:val="00576242"/>
    <w:rsid w:val="005777FA"/>
    <w:rsid w:val="0057795F"/>
    <w:rsid w:val="00581170"/>
    <w:rsid w:val="005815F0"/>
    <w:rsid w:val="005827D3"/>
    <w:rsid w:val="00583DC6"/>
    <w:rsid w:val="00584327"/>
    <w:rsid w:val="00587D43"/>
    <w:rsid w:val="005925E5"/>
    <w:rsid w:val="00593FC9"/>
    <w:rsid w:val="005940A7"/>
    <w:rsid w:val="005941B1"/>
    <w:rsid w:val="00594D8D"/>
    <w:rsid w:val="00595124"/>
    <w:rsid w:val="0059691C"/>
    <w:rsid w:val="0059723E"/>
    <w:rsid w:val="005A0BCC"/>
    <w:rsid w:val="005A107C"/>
    <w:rsid w:val="005A2D91"/>
    <w:rsid w:val="005A45F6"/>
    <w:rsid w:val="005A5760"/>
    <w:rsid w:val="005A5F72"/>
    <w:rsid w:val="005B06FE"/>
    <w:rsid w:val="005B0C32"/>
    <w:rsid w:val="005B3169"/>
    <w:rsid w:val="005B4A20"/>
    <w:rsid w:val="005B602D"/>
    <w:rsid w:val="005B6555"/>
    <w:rsid w:val="005B65F2"/>
    <w:rsid w:val="005B70B3"/>
    <w:rsid w:val="005B77C0"/>
    <w:rsid w:val="005C002E"/>
    <w:rsid w:val="005C0AE2"/>
    <w:rsid w:val="005C1274"/>
    <w:rsid w:val="005C1E05"/>
    <w:rsid w:val="005C35BB"/>
    <w:rsid w:val="005C3AD6"/>
    <w:rsid w:val="005C4779"/>
    <w:rsid w:val="005C5A30"/>
    <w:rsid w:val="005C5EA3"/>
    <w:rsid w:val="005C5FD6"/>
    <w:rsid w:val="005C62E4"/>
    <w:rsid w:val="005C6386"/>
    <w:rsid w:val="005C666A"/>
    <w:rsid w:val="005C6DCB"/>
    <w:rsid w:val="005D0903"/>
    <w:rsid w:val="005D224B"/>
    <w:rsid w:val="005D3377"/>
    <w:rsid w:val="005D354E"/>
    <w:rsid w:val="005D47AE"/>
    <w:rsid w:val="005D588B"/>
    <w:rsid w:val="005D635B"/>
    <w:rsid w:val="005D6BD6"/>
    <w:rsid w:val="005D716D"/>
    <w:rsid w:val="005D7540"/>
    <w:rsid w:val="005D76B7"/>
    <w:rsid w:val="005E12A7"/>
    <w:rsid w:val="005E1DB9"/>
    <w:rsid w:val="005E1E32"/>
    <w:rsid w:val="005E3B50"/>
    <w:rsid w:val="005E4471"/>
    <w:rsid w:val="005E5AAE"/>
    <w:rsid w:val="005E5BA8"/>
    <w:rsid w:val="005E6B5F"/>
    <w:rsid w:val="005E6CE1"/>
    <w:rsid w:val="005E709A"/>
    <w:rsid w:val="005E7D24"/>
    <w:rsid w:val="005F08AA"/>
    <w:rsid w:val="005F2C7A"/>
    <w:rsid w:val="0060291E"/>
    <w:rsid w:val="00603979"/>
    <w:rsid w:val="00604DE8"/>
    <w:rsid w:val="00605843"/>
    <w:rsid w:val="00611617"/>
    <w:rsid w:val="00612575"/>
    <w:rsid w:val="006128F7"/>
    <w:rsid w:val="006131F5"/>
    <w:rsid w:val="006147BC"/>
    <w:rsid w:val="00614BF5"/>
    <w:rsid w:val="006173A0"/>
    <w:rsid w:val="006176FB"/>
    <w:rsid w:val="006203AE"/>
    <w:rsid w:val="00620690"/>
    <w:rsid w:val="0062258E"/>
    <w:rsid w:val="006229B6"/>
    <w:rsid w:val="0062332B"/>
    <w:rsid w:val="0062661D"/>
    <w:rsid w:val="006274B6"/>
    <w:rsid w:val="00630293"/>
    <w:rsid w:val="00631CA0"/>
    <w:rsid w:val="0063278A"/>
    <w:rsid w:val="006327C9"/>
    <w:rsid w:val="00632DF9"/>
    <w:rsid w:val="00633D91"/>
    <w:rsid w:val="00633F27"/>
    <w:rsid w:val="00634ACA"/>
    <w:rsid w:val="00636B31"/>
    <w:rsid w:val="00640D5B"/>
    <w:rsid w:val="00641779"/>
    <w:rsid w:val="00641792"/>
    <w:rsid w:val="00641CA0"/>
    <w:rsid w:val="00642154"/>
    <w:rsid w:val="0064299B"/>
    <w:rsid w:val="00642F17"/>
    <w:rsid w:val="00642FE2"/>
    <w:rsid w:val="00643DF0"/>
    <w:rsid w:val="00644EB1"/>
    <w:rsid w:val="00645030"/>
    <w:rsid w:val="006517E5"/>
    <w:rsid w:val="006521A3"/>
    <w:rsid w:val="00652AEB"/>
    <w:rsid w:val="00656135"/>
    <w:rsid w:val="006574E4"/>
    <w:rsid w:val="00657EF4"/>
    <w:rsid w:val="00660312"/>
    <w:rsid w:val="0066034E"/>
    <w:rsid w:val="00660FF3"/>
    <w:rsid w:val="00661BF3"/>
    <w:rsid w:val="00662061"/>
    <w:rsid w:val="006621B0"/>
    <w:rsid w:val="00662AD8"/>
    <w:rsid w:val="00665FC7"/>
    <w:rsid w:val="00666FEA"/>
    <w:rsid w:val="0067036B"/>
    <w:rsid w:val="0067084D"/>
    <w:rsid w:val="00670A1D"/>
    <w:rsid w:val="00670AA3"/>
    <w:rsid w:val="00670B48"/>
    <w:rsid w:val="006719C9"/>
    <w:rsid w:val="00673612"/>
    <w:rsid w:val="00673C24"/>
    <w:rsid w:val="0067523B"/>
    <w:rsid w:val="0067527F"/>
    <w:rsid w:val="0067559A"/>
    <w:rsid w:val="00676FA3"/>
    <w:rsid w:val="006771BB"/>
    <w:rsid w:val="006777C4"/>
    <w:rsid w:val="00680306"/>
    <w:rsid w:val="00680E70"/>
    <w:rsid w:val="00681801"/>
    <w:rsid w:val="00681C9B"/>
    <w:rsid w:val="00682656"/>
    <w:rsid w:val="006826AD"/>
    <w:rsid w:val="00682950"/>
    <w:rsid w:val="00683B4F"/>
    <w:rsid w:val="006840FB"/>
    <w:rsid w:val="006846A5"/>
    <w:rsid w:val="006908E1"/>
    <w:rsid w:val="00690C18"/>
    <w:rsid w:val="00690C94"/>
    <w:rsid w:val="0069159D"/>
    <w:rsid w:val="00691C76"/>
    <w:rsid w:val="006923AD"/>
    <w:rsid w:val="00693432"/>
    <w:rsid w:val="00694B98"/>
    <w:rsid w:val="00695F58"/>
    <w:rsid w:val="006A0935"/>
    <w:rsid w:val="006A0D5F"/>
    <w:rsid w:val="006A14F0"/>
    <w:rsid w:val="006A26B9"/>
    <w:rsid w:val="006A2CA3"/>
    <w:rsid w:val="006A5118"/>
    <w:rsid w:val="006A5727"/>
    <w:rsid w:val="006A5E03"/>
    <w:rsid w:val="006A6295"/>
    <w:rsid w:val="006B177A"/>
    <w:rsid w:val="006B19F7"/>
    <w:rsid w:val="006B22F3"/>
    <w:rsid w:val="006B5421"/>
    <w:rsid w:val="006B5511"/>
    <w:rsid w:val="006B614F"/>
    <w:rsid w:val="006B732C"/>
    <w:rsid w:val="006B74D2"/>
    <w:rsid w:val="006C1105"/>
    <w:rsid w:val="006C1F77"/>
    <w:rsid w:val="006C3EEF"/>
    <w:rsid w:val="006C41E0"/>
    <w:rsid w:val="006C4BEF"/>
    <w:rsid w:val="006C4C43"/>
    <w:rsid w:val="006C675F"/>
    <w:rsid w:val="006C7231"/>
    <w:rsid w:val="006C7AF0"/>
    <w:rsid w:val="006D0B63"/>
    <w:rsid w:val="006D171A"/>
    <w:rsid w:val="006D18CC"/>
    <w:rsid w:val="006D2C91"/>
    <w:rsid w:val="006D2F7D"/>
    <w:rsid w:val="006D3644"/>
    <w:rsid w:val="006D3ACB"/>
    <w:rsid w:val="006D3B4F"/>
    <w:rsid w:val="006D593D"/>
    <w:rsid w:val="006E0DF4"/>
    <w:rsid w:val="006E16C6"/>
    <w:rsid w:val="006E1C4D"/>
    <w:rsid w:val="006E38AA"/>
    <w:rsid w:val="006E405B"/>
    <w:rsid w:val="006E593C"/>
    <w:rsid w:val="006E5FC7"/>
    <w:rsid w:val="006E6171"/>
    <w:rsid w:val="006E701E"/>
    <w:rsid w:val="006E790E"/>
    <w:rsid w:val="006E7E43"/>
    <w:rsid w:val="006F0E0F"/>
    <w:rsid w:val="006F1D74"/>
    <w:rsid w:val="006F3E84"/>
    <w:rsid w:val="006F415C"/>
    <w:rsid w:val="006F45D5"/>
    <w:rsid w:val="00701BD0"/>
    <w:rsid w:val="00702DF7"/>
    <w:rsid w:val="00702FE3"/>
    <w:rsid w:val="007030C3"/>
    <w:rsid w:val="00703197"/>
    <w:rsid w:val="00705AED"/>
    <w:rsid w:val="00706AAA"/>
    <w:rsid w:val="007077B4"/>
    <w:rsid w:val="007079B3"/>
    <w:rsid w:val="00710167"/>
    <w:rsid w:val="007126F7"/>
    <w:rsid w:val="00713E59"/>
    <w:rsid w:val="007177EB"/>
    <w:rsid w:val="007179A2"/>
    <w:rsid w:val="007205A6"/>
    <w:rsid w:val="00720882"/>
    <w:rsid w:val="00721096"/>
    <w:rsid w:val="00722D00"/>
    <w:rsid w:val="00722E68"/>
    <w:rsid w:val="00723089"/>
    <w:rsid w:val="00724014"/>
    <w:rsid w:val="00724246"/>
    <w:rsid w:val="007257E1"/>
    <w:rsid w:val="00725D12"/>
    <w:rsid w:val="00730420"/>
    <w:rsid w:val="00732794"/>
    <w:rsid w:val="0073363A"/>
    <w:rsid w:val="00734F68"/>
    <w:rsid w:val="007354BA"/>
    <w:rsid w:val="00735783"/>
    <w:rsid w:val="0073621A"/>
    <w:rsid w:val="0073676A"/>
    <w:rsid w:val="00737FDE"/>
    <w:rsid w:val="0074259B"/>
    <w:rsid w:val="0074350F"/>
    <w:rsid w:val="007444D6"/>
    <w:rsid w:val="00745E9E"/>
    <w:rsid w:val="00746CF9"/>
    <w:rsid w:val="007472F2"/>
    <w:rsid w:val="007479AD"/>
    <w:rsid w:val="00750C1E"/>
    <w:rsid w:val="00753A95"/>
    <w:rsid w:val="00754AF2"/>
    <w:rsid w:val="00754FAE"/>
    <w:rsid w:val="0075640D"/>
    <w:rsid w:val="00757053"/>
    <w:rsid w:val="00757574"/>
    <w:rsid w:val="00760E1F"/>
    <w:rsid w:val="00760EE2"/>
    <w:rsid w:val="00761E39"/>
    <w:rsid w:val="0076359A"/>
    <w:rsid w:val="00763A6A"/>
    <w:rsid w:val="00763D0A"/>
    <w:rsid w:val="00763D74"/>
    <w:rsid w:val="0076442E"/>
    <w:rsid w:val="00764BD7"/>
    <w:rsid w:val="00764E5F"/>
    <w:rsid w:val="00767285"/>
    <w:rsid w:val="00767EC9"/>
    <w:rsid w:val="007706A0"/>
    <w:rsid w:val="0077212F"/>
    <w:rsid w:val="00774B10"/>
    <w:rsid w:val="0077561E"/>
    <w:rsid w:val="00777273"/>
    <w:rsid w:val="007804F8"/>
    <w:rsid w:val="007814EB"/>
    <w:rsid w:val="00783FAE"/>
    <w:rsid w:val="007841C6"/>
    <w:rsid w:val="00785150"/>
    <w:rsid w:val="00786FCC"/>
    <w:rsid w:val="00790018"/>
    <w:rsid w:val="00794AC4"/>
    <w:rsid w:val="007950FD"/>
    <w:rsid w:val="007972E7"/>
    <w:rsid w:val="00797AC9"/>
    <w:rsid w:val="007A074F"/>
    <w:rsid w:val="007A1991"/>
    <w:rsid w:val="007A2D3A"/>
    <w:rsid w:val="007A4C16"/>
    <w:rsid w:val="007A50F0"/>
    <w:rsid w:val="007A5980"/>
    <w:rsid w:val="007A6C88"/>
    <w:rsid w:val="007A6D82"/>
    <w:rsid w:val="007A7288"/>
    <w:rsid w:val="007B013F"/>
    <w:rsid w:val="007B0B23"/>
    <w:rsid w:val="007B21E3"/>
    <w:rsid w:val="007B3169"/>
    <w:rsid w:val="007B414B"/>
    <w:rsid w:val="007B4FCD"/>
    <w:rsid w:val="007B56F0"/>
    <w:rsid w:val="007B573B"/>
    <w:rsid w:val="007B5A92"/>
    <w:rsid w:val="007B5E08"/>
    <w:rsid w:val="007B685F"/>
    <w:rsid w:val="007B6925"/>
    <w:rsid w:val="007C003A"/>
    <w:rsid w:val="007C0E65"/>
    <w:rsid w:val="007C1093"/>
    <w:rsid w:val="007C28E0"/>
    <w:rsid w:val="007C3651"/>
    <w:rsid w:val="007C3ACE"/>
    <w:rsid w:val="007C412D"/>
    <w:rsid w:val="007C488E"/>
    <w:rsid w:val="007C7408"/>
    <w:rsid w:val="007D2318"/>
    <w:rsid w:val="007D3167"/>
    <w:rsid w:val="007D31F5"/>
    <w:rsid w:val="007D33D3"/>
    <w:rsid w:val="007D5A85"/>
    <w:rsid w:val="007D5E2C"/>
    <w:rsid w:val="007D6C68"/>
    <w:rsid w:val="007D6FC2"/>
    <w:rsid w:val="007D7806"/>
    <w:rsid w:val="007D7F34"/>
    <w:rsid w:val="007E0A83"/>
    <w:rsid w:val="007E12D3"/>
    <w:rsid w:val="007E4622"/>
    <w:rsid w:val="007E5FF9"/>
    <w:rsid w:val="007E7354"/>
    <w:rsid w:val="007F030C"/>
    <w:rsid w:val="007F199F"/>
    <w:rsid w:val="007F1EF2"/>
    <w:rsid w:val="007F27C3"/>
    <w:rsid w:val="007F3DEB"/>
    <w:rsid w:val="007F464B"/>
    <w:rsid w:val="007F5D41"/>
    <w:rsid w:val="007F5DF9"/>
    <w:rsid w:val="007F5F62"/>
    <w:rsid w:val="007F6527"/>
    <w:rsid w:val="007F6A69"/>
    <w:rsid w:val="007F7398"/>
    <w:rsid w:val="008012D7"/>
    <w:rsid w:val="00801C01"/>
    <w:rsid w:val="00805783"/>
    <w:rsid w:val="0080659C"/>
    <w:rsid w:val="00807765"/>
    <w:rsid w:val="00807963"/>
    <w:rsid w:val="00807D58"/>
    <w:rsid w:val="00812EB1"/>
    <w:rsid w:val="0081559C"/>
    <w:rsid w:val="0081652D"/>
    <w:rsid w:val="0082002D"/>
    <w:rsid w:val="00820730"/>
    <w:rsid w:val="00820CE8"/>
    <w:rsid w:val="00821879"/>
    <w:rsid w:val="00821992"/>
    <w:rsid w:val="00822911"/>
    <w:rsid w:val="00822C29"/>
    <w:rsid w:val="00825147"/>
    <w:rsid w:val="00826AED"/>
    <w:rsid w:val="00826C84"/>
    <w:rsid w:val="008271E1"/>
    <w:rsid w:val="00830085"/>
    <w:rsid w:val="008304E7"/>
    <w:rsid w:val="00831E1C"/>
    <w:rsid w:val="008339BD"/>
    <w:rsid w:val="00834A0C"/>
    <w:rsid w:val="00836080"/>
    <w:rsid w:val="00836DD1"/>
    <w:rsid w:val="00837363"/>
    <w:rsid w:val="00837623"/>
    <w:rsid w:val="008378A9"/>
    <w:rsid w:val="0084053E"/>
    <w:rsid w:val="008437E0"/>
    <w:rsid w:val="008442FD"/>
    <w:rsid w:val="008455FA"/>
    <w:rsid w:val="00845671"/>
    <w:rsid w:val="00847391"/>
    <w:rsid w:val="0085068E"/>
    <w:rsid w:val="00850AD5"/>
    <w:rsid w:val="008528A7"/>
    <w:rsid w:val="0085420A"/>
    <w:rsid w:val="0085490A"/>
    <w:rsid w:val="00854A7D"/>
    <w:rsid w:val="00854DCC"/>
    <w:rsid w:val="00860A79"/>
    <w:rsid w:val="008610DE"/>
    <w:rsid w:val="00861B36"/>
    <w:rsid w:val="00862148"/>
    <w:rsid w:val="008644C2"/>
    <w:rsid w:val="008650A2"/>
    <w:rsid w:val="00867319"/>
    <w:rsid w:val="008708D5"/>
    <w:rsid w:val="0087768C"/>
    <w:rsid w:val="00881A73"/>
    <w:rsid w:val="0088219F"/>
    <w:rsid w:val="008823F5"/>
    <w:rsid w:val="00883697"/>
    <w:rsid w:val="00886A97"/>
    <w:rsid w:val="00886C6B"/>
    <w:rsid w:val="00894C9D"/>
    <w:rsid w:val="00896150"/>
    <w:rsid w:val="00897215"/>
    <w:rsid w:val="00897245"/>
    <w:rsid w:val="00897391"/>
    <w:rsid w:val="00897407"/>
    <w:rsid w:val="008A0826"/>
    <w:rsid w:val="008A1C5B"/>
    <w:rsid w:val="008A3176"/>
    <w:rsid w:val="008A3BE3"/>
    <w:rsid w:val="008A5F05"/>
    <w:rsid w:val="008A62DD"/>
    <w:rsid w:val="008A6BBC"/>
    <w:rsid w:val="008A7897"/>
    <w:rsid w:val="008B02D8"/>
    <w:rsid w:val="008B0B8D"/>
    <w:rsid w:val="008B119A"/>
    <w:rsid w:val="008B3934"/>
    <w:rsid w:val="008B3DA5"/>
    <w:rsid w:val="008B4DF5"/>
    <w:rsid w:val="008B4F04"/>
    <w:rsid w:val="008B5065"/>
    <w:rsid w:val="008B56FD"/>
    <w:rsid w:val="008B621A"/>
    <w:rsid w:val="008B7C8D"/>
    <w:rsid w:val="008C0A55"/>
    <w:rsid w:val="008C18C5"/>
    <w:rsid w:val="008C2C00"/>
    <w:rsid w:val="008C5042"/>
    <w:rsid w:val="008C6032"/>
    <w:rsid w:val="008C61E4"/>
    <w:rsid w:val="008C654D"/>
    <w:rsid w:val="008C79C2"/>
    <w:rsid w:val="008D086A"/>
    <w:rsid w:val="008D50A6"/>
    <w:rsid w:val="008D5710"/>
    <w:rsid w:val="008D61C5"/>
    <w:rsid w:val="008E0661"/>
    <w:rsid w:val="008E23FB"/>
    <w:rsid w:val="008E2E97"/>
    <w:rsid w:val="008E347D"/>
    <w:rsid w:val="008E391C"/>
    <w:rsid w:val="008E3DAE"/>
    <w:rsid w:val="008E69FF"/>
    <w:rsid w:val="008F28B8"/>
    <w:rsid w:val="008F3965"/>
    <w:rsid w:val="008F3A27"/>
    <w:rsid w:val="008F525A"/>
    <w:rsid w:val="008F530C"/>
    <w:rsid w:val="008F68B0"/>
    <w:rsid w:val="008F79C8"/>
    <w:rsid w:val="0090049D"/>
    <w:rsid w:val="00900540"/>
    <w:rsid w:val="0090084B"/>
    <w:rsid w:val="0090154A"/>
    <w:rsid w:val="00903726"/>
    <w:rsid w:val="00904117"/>
    <w:rsid w:val="0090432C"/>
    <w:rsid w:val="0090459E"/>
    <w:rsid w:val="00904B4D"/>
    <w:rsid w:val="00904FC8"/>
    <w:rsid w:val="00905338"/>
    <w:rsid w:val="0090689F"/>
    <w:rsid w:val="00907C80"/>
    <w:rsid w:val="0091010B"/>
    <w:rsid w:val="00910421"/>
    <w:rsid w:val="00910B3B"/>
    <w:rsid w:val="009111E6"/>
    <w:rsid w:val="00911924"/>
    <w:rsid w:val="00912050"/>
    <w:rsid w:val="009125E9"/>
    <w:rsid w:val="00913AFA"/>
    <w:rsid w:val="00914195"/>
    <w:rsid w:val="009143F2"/>
    <w:rsid w:val="0091489E"/>
    <w:rsid w:val="009154B6"/>
    <w:rsid w:val="00915557"/>
    <w:rsid w:val="00916384"/>
    <w:rsid w:val="00916A4B"/>
    <w:rsid w:val="00916D9D"/>
    <w:rsid w:val="00917C84"/>
    <w:rsid w:val="00920ABA"/>
    <w:rsid w:val="00921530"/>
    <w:rsid w:val="00921895"/>
    <w:rsid w:val="00921A74"/>
    <w:rsid w:val="00921C81"/>
    <w:rsid w:val="00922EF8"/>
    <w:rsid w:val="00923C0B"/>
    <w:rsid w:val="009252D5"/>
    <w:rsid w:val="009269BF"/>
    <w:rsid w:val="00926EB6"/>
    <w:rsid w:val="009322D6"/>
    <w:rsid w:val="009329CD"/>
    <w:rsid w:val="009349AE"/>
    <w:rsid w:val="009362D1"/>
    <w:rsid w:val="009375D0"/>
    <w:rsid w:val="009377DE"/>
    <w:rsid w:val="009378F3"/>
    <w:rsid w:val="00941E85"/>
    <w:rsid w:val="00942836"/>
    <w:rsid w:val="009437E6"/>
    <w:rsid w:val="00943825"/>
    <w:rsid w:val="009460B0"/>
    <w:rsid w:val="00950824"/>
    <w:rsid w:val="00950AD9"/>
    <w:rsid w:val="00950ADA"/>
    <w:rsid w:val="009516A7"/>
    <w:rsid w:val="009520E4"/>
    <w:rsid w:val="00952B42"/>
    <w:rsid w:val="00953278"/>
    <w:rsid w:val="0095372D"/>
    <w:rsid w:val="009538B5"/>
    <w:rsid w:val="009540A5"/>
    <w:rsid w:val="00954522"/>
    <w:rsid w:val="00957143"/>
    <w:rsid w:val="0095724C"/>
    <w:rsid w:val="009578EB"/>
    <w:rsid w:val="00957B3E"/>
    <w:rsid w:val="0096028C"/>
    <w:rsid w:val="009609AC"/>
    <w:rsid w:val="00961A7C"/>
    <w:rsid w:val="00963A88"/>
    <w:rsid w:val="00964758"/>
    <w:rsid w:val="00964787"/>
    <w:rsid w:val="0096509D"/>
    <w:rsid w:val="00965D8C"/>
    <w:rsid w:val="009666F8"/>
    <w:rsid w:val="00966A27"/>
    <w:rsid w:val="009701DC"/>
    <w:rsid w:val="00970AA3"/>
    <w:rsid w:val="00970B42"/>
    <w:rsid w:val="00972795"/>
    <w:rsid w:val="009747AD"/>
    <w:rsid w:val="00974AE9"/>
    <w:rsid w:val="00974F6E"/>
    <w:rsid w:val="00976BA7"/>
    <w:rsid w:val="00980402"/>
    <w:rsid w:val="00981D11"/>
    <w:rsid w:val="00986A86"/>
    <w:rsid w:val="00990311"/>
    <w:rsid w:val="0099089F"/>
    <w:rsid w:val="009908BB"/>
    <w:rsid w:val="00990AC9"/>
    <w:rsid w:val="00991992"/>
    <w:rsid w:val="00994388"/>
    <w:rsid w:val="00995645"/>
    <w:rsid w:val="00996CAF"/>
    <w:rsid w:val="00997674"/>
    <w:rsid w:val="009976B8"/>
    <w:rsid w:val="00997816"/>
    <w:rsid w:val="00997896"/>
    <w:rsid w:val="00997D22"/>
    <w:rsid w:val="009A26C6"/>
    <w:rsid w:val="009A34D0"/>
    <w:rsid w:val="009A5916"/>
    <w:rsid w:val="009A5C89"/>
    <w:rsid w:val="009A5E39"/>
    <w:rsid w:val="009A6736"/>
    <w:rsid w:val="009A750B"/>
    <w:rsid w:val="009A7F83"/>
    <w:rsid w:val="009B3298"/>
    <w:rsid w:val="009B3C45"/>
    <w:rsid w:val="009B53A0"/>
    <w:rsid w:val="009B68E7"/>
    <w:rsid w:val="009C1C69"/>
    <w:rsid w:val="009C23BB"/>
    <w:rsid w:val="009C383D"/>
    <w:rsid w:val="009C50A3"/>
    <w:rsid w:val="009C536E"/>
    <w:rsid w:val="009C5C69"/>
    <w:rsid w:val="009C666E"/>
    <w:rsid w:val="009C72F7"/>
    <w:rsid w:val="009D04D2"/>
    <w:rsid w:val="009D2035"/>
    <w:rsid w:val="009D260A"/>
    <w:rsid w:val="009D2EFC"/>
    <w:rsid w:val="009D3F49"/>
    <w:rsid w:val="009D44F3"/>
    <w:rsid w:val="009E02B0"/>
    <w:rsid w:val="009E335A"/>
    <w:rsid w:val="009E3AC9"/>
    <w:rsid w:val="009E3C30"/>
    <w:rsid w:val="009E438B"/>
    <w:rsid w:val="009E4747"/>
    <w:rsid w:val="009E57E3"/>
    <w:rsid w:val="009E5E09"/>
    <w:rsid w:val="009F0A0A"/>
    <w:rsid w:val="009F2D4E"/>
    <w:rsid w:val="009F4326"/>
    <w:rsid w:val="009F63BC"/>
    <w:rsid w:val="009F6706"/>
    <w:rsid w:val="009F69E1"/>
    <w:rsid w:val="009F7A35"/>
    <w:rsid w:val="009F7CB0"/>
    <w:rsid w:val="00A00036"/>
    <w:rsid w:val="00A01EF6"/>
    <w:rsid w:val="00A0249E"/>
    <w:rsid w:val="00A02E74"/>
    <w:rsid w:val="00A02F8F"/>
    <w:rsid w:val="00A05DE0"/>
    <w:rsid w:val="00A068F9"/>
    <w:rsid w:val="00A12515"/>
    <w:rsid w:val="00A13426"/>
    <w:rsid w:val="00A14209"/>
    <w:rsid w:val="00A14EC7"/>
    <w:rsid w:val="00A15692"/>
    <w:rsid w:val="00A16390"/>
    <w:rsid w:val="00A171E7"/>
    <w:rsid w:val="00A17D5F"/>
    <w:rsid w:val="00A20BF3"/>
    <w:rsid w:val="00A222AC"/>
    <w:rsid w:val="00A22BB0"/>
    <w:rsid w:val="00A242EC"/>
    <w:rsid w:val="00A24CA4"/>
    <w:rsid w:val="00A24DBB"/>
    <w:rsid w:val="00A24F83"/>
    <w:rsid w:val="00A274C2"/>
    <w:rsid w:val="00A31069"/>
    <w:rsid w:val="00A33BE8"/>
    <w:rsid w:val="00A36509"/>
    <w:rsid w:val="00A4006F"/>
    <w:rsid w:val="00A400B0"/>
    <w:rsid w:val="00A41551"/>
    <w:rsid w:val="00A428D7"/>
    <w:rsid w:val="00A44376"/>
    <w:rsid w:val="00A451DF"/>
    <w:rsid w:val="00A457ED"/>
    <w:rsid w:val="00A46744"/>
    <w:rsid w:val="00A471D9"/>
    <w:rsid w:val="00A5054A"/>
    <w:rsid w:val="00A50FE3"/>
    <w:rsid w:val="00A53AA8"/>
    <w:rsid w:val="00A563B8"/>
    <w:rsid w:val="00A56B8B"/>
    <w:rsid w:val="00A56BCB"/>
    <w:rsid w:val="00A609C5"/>
    <w:rsid w:val="00A61914"/>
    <w:rsid w:val="00A71B8E"/>
    <w:rsid w:val="00A72F05"/>
    <w:rsid w:val="00A7341F"/>
    <w:rsid w:val="00A74BCD"/>
    <w:rsid w:val="00A752D5"/>
    <w:rsid w:val="00A7554F"/>
    <w:rsid w:val="00A76162"/>
    <w:rsid w:val="00A76703"/>
    <w:rsid w:val="00A80539"/>
    <w:rsid w:val="00A8441C"/>
    <w:rsid w:val="00A84FCC"/>
    <w:rsid w:val="00A856C8"/>
    <w:rsid w:val="00A85D5D"/>
    <w:rsid w:val="00A86A89"/>
    <w:rsid w:val="00A86C68"/>
    <w:rsid w:val="00A902F8"/>
    <w:rsid w:val="00A9076A"/>
    <w:rsid w:val="00A90A3E"/>
    <w:rsid w:val="00A913F0"/>
    <w:rsid w:val="00A9265E"/>
    <w:rsid w:val="00A945F9"/>
    <w:rsid w:val="00A961FC"/>
    <w:rsid w:val="00A97AC7"/>
    <w:rsid w:val="00A97AD5"/>
    <w:rsid w:val="00AA0500"/>
    <w:rsid w:val="00AA09AF"/>
    <w:rsid w:val="00AA1C33"/>
    <w:rsid w:val="00AA2020"/>
    <w:rsid w:val="00AA2606"/>
    <w:rsid w:val="00AA3EBA"/>
    <w:rsid w:val="00AA43BE"/>
    <w:rsid w:val="00AA4EE0"/>
    <w:rsid w:val="00AB0235"/>
    <w:rsid w:val="00AB04A4"/>
    <w:rsid w:val="00AB07C5"/>
    <w:rsid w:val="00AB0D20"/>
    <w:rsid w:val="00AB123F"/>
    <w:rsid w:val="00AB1819"/>
    <w:rsid w:val="00AB1A58"/>
    <w:rsid w:val="00AB1CA9"/>
    <w:rsid w:val="00AB34EF"/>
    <w:rsid w:val="00AB502A"/>
    <w:rsid w:val="00AB5204"/>
    <w:rsid w:val="00AB5439"/>
    <w:rsid w:val="00AB604E"/>
    <w:rsid w:val="00AB7029"/>
    <w:rsid w:val="00AB720A"/>
    <w:rsid w:val="00AC2205"/>
    <w:rsid w:val="00AC2365"/>
    <w:rsid w:val="00AC2A34"/>
    <w:rsid w:val="00AC3E7B"/>
    <w:rsid w:val="00AC4BBA"/>
    <w:rsid w:val="00AC6A88"/>
    <w:rsid w:val="00AC6E20"/>
    <w:rsid w:val="00AD4A4C"/>
    <w:rsid w:val="00AD5AB0"/>
    <w:rsid w:val="00AD7379"/>
    <w:rsid w:val="00AD73CA"/>
    <w:rsid w:val="00AD74FC"/>
    <w:rsid w:val="00AD7717"/>
    <w:rsid w:val="00AD7FCA"/>
    <w:rsid w:val="00AE01D3"/>
    <w:rsid w:val="00AE15D2"/>
    <w:rsid w:val="00AE1C33"/>
    <w:rsid w:val="00AE21EC"/>
    <w:rsid w:val="00AE27B1"/>
    <w:rsid w:val="00AE2C72"/>
    <w:rsid w:val="00AE7287"/>
    <w:rsid w:val="00AE7EB1"/>
    <w:rsid w:val="00AF0A35"/>
    <w:rsid w:val="00AF1980"/>
    <w:rsid w:val="00AF1E39"/>
    <w:rsid w:val="00AF373D"/>
    <w:rsid w:val="00AF3A76"/>
    <w:rsid w:val="00AF6F12"/>
    <w:rsid w:val="00B00844"/>
    <w:rsid w:val="00B02B9E"/>
    <w:rsid w:val="00B0450B"/>
    <w:rsid w:val="00B05B70"/>
    <w:rsid w:val="00B05CA1"/>
    <w:rsid w:val="00B06453"/>
    <w:rsid w:val="00B073C6"/>
    <w:rsid w:val="00B107DF"/>
    <w:rsid w:val="00B10B31"/>
    <w:rsid w:val="00B1126E"/>
    <w:rsid w:val="00B12074"/>
    <w:rsid w:val="00B127D5"/>
    <w:rsid w:val="00B127F5"/>
    <w:rsid w:val="00B12C26"/>
    <w:rsid w:val="00B12C90"/>
    <w:rsid w:val="00B13937"/>
    <w:rsid w:val="00B144ED"/>
    <w:rsid w:val="00B1461C"/>
    <w:rsid w:val="00B1511A"/>
    <w:rsid w:val="00B20BCA"/>
    <w:rsid w:val="00B20CFB"/>
    <w:rsid w:val="00B2173F"/>
    <w:rsid w:val="00B2695B"/>
    <w:rsid w:val="00B269BB"/>
    <w:rsid w:val="00B274D4"/>
    <w:rsid w:val="00B31037"/>
    <w:rsid w:val="00B312B5"/>
    <w:rsid w:val="00B31B10"/>
    <w:rsid w:val="00B32738"/>
    <w:rsid w:val="00B32ADF"/>
    <w:rsid w:val="00B34F5C"/>
    <w:rsid w:val="00B3574C"/>
    <w:rsid w:val="00B35BDC"/>
    <w:rsid w:val="00B37641"/>
    <w:rsid w:val="00B37C08"/>
    <w:rsid w:val="00B40208"/>
    <w:rsid w:val="00B412F9"/>
    <w:rsid w:val="00B41469"/>
    <w:rsid w:val="00B4329E"/>
    <w:rsid w:val="00B43F09"/>
    <w:rsid w:val="00B44FB5"/>
    <w:rsid w:val="00B4533B"/>
    <w:rsid w:val="00B459D9"/>
    <w:rsid w:val="00B463C5"/>
    <w:rsid w:val="00B46F75"/>
    <w:rsid w:val="00B47726"/>
    <w:rsid w:val="00B47E60"/>
    <w:rsid w:val="00B51116"/>
    <w:rsid w:val="00B51743"/>
    <w:rsid w:val="00B51763"/>
    <w:rsid w:val="00B522F9"/>
    <w:rsid w:val="00B530FB"/>
    <w:rsid w:val="00B53418"/>
    <w:rsid w:val="00B55DC4"/>
    <w:rsid w:val="00B56288"/>
    <w:rsid w:val="00B574F8"/>
    <w:rsid w:val="00B6019B"/>
    <w:rsid w:val="00B626D1"/>
    <w:rsid w:val="00B6325B"/>
    <w:rsid w:val="00B64611"/>
    <w:rsid w:val="00B6519A"/>
    <w:rsid w:val="00B65A9B"/>
    <w:rsid w:val="00B6674C"/>
    <w:rsid w:val="00B67F09"/>
    <w:rsid w:val="00B703EF"/>
    <w:rsid w:val="00B7103E"/>
    <w:rsid w:val="00B71413"/>
    <w:rsid w:val="00B72138"/>
    <w:rsid w:val="00B72252"/>
    <w:rsid w:val="00B72C08"/>
    <w:rsid w:val="00B73C64"/>
    <w:rsid w:val="00B73C83"/>
    <w:rsid w:val="00B745BE"/>
    <w:rsid w:val="00B75445"/>
    <w:rsid w:val="00B758CB"/>
    <w:rsid w:val="00B758CD"/>
    <w:rsid w:val="00B7685A"/>
    <w:rsid w:val="00B80534"/>
    <w:rsid w:val="00B80EF3"/>
    <w:rsid w:val="00B81689"/>
    <w:rsid w:val="00B81EAF"/>
    <w:rsid w:val="00B845C0"/>
    <w:rsid w:val="00B84CCB"/>
    <w:rsid w:val="00B84E19"/>
    <w:rsid w:val="00B85B7E"/>
    <w:rsid w:val="00B85B9A"/>
    <w:rsid w:val="00B85DB1"/>
    <w:rsid w:val="00B86192"/>
    <w:rsid w:val="00B866CF"/>
    <w:rsid w:val="00B87749"/>
    <w:rsid w:val="00B87A8F"/>
    <w:rsid w:val="00B87CE6"/>
    <w:rsid w:val="00B902BA"/>
    <w:rsid w:val="00B904FB"/>
    <w:rsid w:val="00B93994"/>
    <w:rsid w:val="00B93CB1"/>
    <w:rsid w:val="00B96E49"/>
    <w:rsid w:val="00B96F62"/>
    <w:rsid w:val="00B973D1"/>
    <w:rsid w:val="00B97C7C"/>
    <w:rsid w:val="00BA0280"/>
    <w:rsid w:val="00BA11DB"/>
    <w:rsid w:val="00BA3F38"/>
    <w:rsid w:val="00BA4E00"/>
    <w:rsid w:val="00BA5166"/>
    <w:rsid w:val="00BA5B88"/>
    <w:rsid w:val="00BA6FE7"/>
    <w:rsid w:val="00BB010E"/>
    <w:rsid w:val="00BB0CE2"/>
    <w:rsid w:val="00BB0E8D"/>
    <w:rsid w:val="00BB266C"/>
    <w:rsid w:val="00BB32D6"/>
    <w:rsid w:val="00BB7709"/>
    <w:rsid w:val="00BC05EC"/>
    <w:rsid w:val="00BC16DA"/>
    <w:rsid w:val="00BC3749"/>
    <w:rsid w:val="00BC424F"/>
    <w:rsid w:val="00BC4C29"/>
    <w:rsid w:val="00BC4CB6"/>
    <w:rsid w:val="00BC5AEC"/>
    <w:rsid w:val="00BC5B26"/>
    <w:rsid w:val="00BC676E"/>
    <w:rsid w:val="00BD0092"/>
    <w:rsid w:val="00BD0639"/>
    <w:rsid w:val="00BD1081"/>
    <w:rsid w:val="00BD20AC"/>
    <w:rsid w:val="00BD3F02"/>
    <w:rsid w:val="00BD467E"/>
    <w:rsid w:val="00BD4EDD"/>
    <w:rsid w:val="00BD4F2A"/>
    <w:rsid w:val="00BD548D"/>
    <w:rsid w:val="00BE144C"/>
    <w:rsid w:val="00BE24D7"/>
    <w:rsid w:val="00BE34A4"/>
    <w:rsid w:val="00BE46AA"/>
    <w:rsid w:val="00BE4AD5"/>
    <w:rsid w:val="00BE5B9C"/>
    <w:rsid w:val="00BE5E2F"/>
    <w:rsid w:val="00BF01B1"/>
    <w:rsid w:val="00BF0AA9"/>
    <w:rsid w:val="00BF0F47"/>
    <w:rsid w:val="00BF1249"/>
    <w:rsid w:val="00BF29E7"/>
    <w:rsid w:val="00BF5EA2"/>
    <w:rsid w:val="00BF7135"/>
    <w:rsid w:val="00C00B4E"/>
    <w:rsid w:val="00C033B3"/>
    <w:rsid w:val="00C04E90"/>
    <w:rsid w:val="00C058F9"/>
    <w:rsid w:val="00C065BF"/>
    <w:rsid w:val="00C075EF"/>
    <w:rsid w:val="00C125E1"/>
    <w:rsid w:val="00C132B6"/>
    <w:rsid w:val="00C14107"/>
    <w:rsid w:val="00C15FB0"/>
    <w:rsid w:val="00C16C80"/>
    <w:rsid w:val="00C20738"/>
    <w:rsid w:val="00C20A97"/>
    <w:rsid w:val="00C2118B"/>
    <w:rsid w:val="00C21696"/>
    <w:rsid w:val="00C23223"/>
    <w:rsid w:val="00C24441"/>
    <w:rsid w:val="00C24B95"/>
    <w:rsid w:val="00C24C5F"/>
    <w:rsid w:val="00C30132"/>
    <w:rsid w:val="00C308A3"/>
    <w:rsid w:val="00C3132C"/>
    <w:rsid w:val="00C32698"/>
    <w:rsid w:val="00C34036"/>
    <w:rsid w:val="00C3487B"/>
    <w:rsid w:val="00C359BF"/>
    <w:rsid w:val="00C37210"/>
    <w:rsid w:val="00C37DAE"/>
    <w:rsid w:val="00C40B59"/>
    <w:rsid w:val="00C40FBC"/>
    <w:rsid w:val="00C413FF"/>
    <w:rsid w:val="00C41839"/>
    <w:rsid w:val="00C42F28"/>
    <w:rsid w:val="00C438A9"/>
    <w:rsid w:val="00C4425C"/>
    <w:rsid w:val="00C46BFE"/>
    <w:rsid w:val="00C50157"/>
    <w:rsid w:val="00C514DD"/>
    <w:rsid w:val="00C5226A"/>
    <w:rsid w:val="00C535E8"/>
    <w:rsid w:val="00C55354"/>
    <w:rsid w:val="00C5538D"/>
    <w:rsid w:val="00C56B39"/>
    <w:rsid w:val="00C57F65"/>
    <w:rsid w:val="00C62918"/>
    <w:rsid w:val="00C62ED1"/>
    <w:rsid w:val="00C63651"/>
    <w:rsid w:val="00C638E2"/>
    <w:rsid w:val="00C64DBC"/>
    <w:rsid w:val="00C66DC8"/>
    <w:rsid w:val="00C675FA"/>
    <w:rsid w:val="00C70DFE"/>
    <w:rsid w:val="00C713A8"/>
    <w:rsid w:val="00C731F3"/>
    <w:rsid w:val="00C745E9"/>
    <w:rsid w:val="00C7540B"/>
    <w:rsid w:val="00C765F0"/>
    <w:rsid w:val="00C76D1A"/>
    <w:rsid w:val="00C779D9"/>
    <w:rsid w:val="00C80579"/>
    <w:rsid w:val="00C81BEC"/>
    <w:rsid w:val="00C81F1A"/>
    <w:rsid w:val="00C824F7"/>
    <w:rsid w:val="00C82D96"/>
    <w:rsid w:val="00C83866"/>
    <w:rsid w:val="00C84751"/>
    <w:rsid w:val="00C866B5"/>
    <w:rsid w:val="00C86D40"/>
    <w:rsid w:val="00C877CF"/>
    <w:rsid w:val="00C87E59"/>
    <w:rsid w:val="00C90409"/>
    <w:rsid w:val="00C915C1"/>
    <w:rsid w:val="00C91926"/>
    <w:rsid w:val="00C936E6"/>
    <w:rsid w:val="00C93BF1"/>
    <w:rsid w:val="00C946EB"/>
    <w:rsid w:val="00C95BB7"/>
    <w:rsid w:val="00C9661D"/>
    <w:rsid w:val="00C9671C"/>
    <w:rsid w:val="00C96E6B"/>
    <w:rsid w:val="00C97E0B"/>
    <w:rsid w:val="00CA00CE"/>
    <w:rsid w:val="00CA0F97"/>
    <w:rsid w:val="00CA1614"/>
    <w:rsid w:val="00CA3673"/>
    <w:rsid w:val="00CA41B5"/>
    <w:rsid w:val="00CA44F0"/>
    <w:rsid w:val="00CA55EE"/>
    <w:rsid w:val="00CA7B2A"/>
    <w:rsid w:val="00CA7CAE"/>
    <w:rsid w:val="00CB0817"/>
    <w:rsid w:val="00CB1D86"/>
    <w:rsid w:val="00CB22A8"/>
    <w:rsid w:val="00CB3725"/>
    <w:rsid w:val="00CB4D49"/>
    <w:rsid w:val="00CB5AA1"/>
    <w:rsid w:val="00CB5ADD"/>
    <w:rsid w:val="00CB5C4A"/>
    <w:rsid w:val="00CB5F3A"/>
    <w:rsid w:val="00CB67C1"/>
    <w:rsid w:val="00CB687D"/>
    <w:rsid w:val="00CB6B90"/>
    <w:rsid w:val="00CC0135"/>
    <w:rsid w:val="00CC0CB1"/>
    <w:rsid w:val="00CC1262"/>
    <w:rsid w:val="00CC3D7C"/>
    <w:rsid w:val="00CC59D3"/>
    <w:rsid w:val="00CC602C"/>
    <w:rsid w:val="00CC60CF"/>
    <w:rsid w:val="00CC7DF1"/>
    <w:rsid w:val="00CD045D"/>
    <w:rsid w:val="00CD0B4D"/>
    <w:rsid w:val="00CD1C6D"/>
    <w:rsid w:val="00CD1C82"/>
    <w:rsid w:val="00CD1F57"/>
    <w:rsid w:val="00CD28E3"/>
    <w:rsid w:val="00CD4E75"/>
    <w:rsid w:val="00CD6345"/>
    <w:rsid w:val="00CD6A8B"/>
    <w:rsid w:val="00CD6EA7"/>
    <w:rsid w:val="00CD795C"/>
    <w:rsid w:val="00CE00B6"/>
    <w:rsid w:val="00CE0394"/>
    <w:rsid w:val="00CE1F05"/>
    <w:rsid w:val="00CE2791"/>
    <w:rsid w:val="00CE2949"/>
    <w:rsid w:val="00CE29D2"/>
    <w:rsid w:val="00CE2A9A"/>
    <w:rsid w:val="00CE6D01"/>
    <w:rsid w:val="00CE727E"/>
    <w:rsid w:val="00CE74E3"/>
    <w:rsid w:val="00CF1CC5"/>
    <w:rsid w:val="00CF4335"/>
    <w:rsid w:val="00CF5398"/>
    <w:rsid w:val="00CF54FC"/>
    <w:rsid w:val="00CF662C"/>
    <w:rsid w:val="00CF69FC"/>
    <w:rsid w:val="00CF715C"/>
    <w:rsid w:val="00D00095"/>
    <w:rsid w:val="00D056F4"/>
    <w:rsid w:val="00D12945"/>
    <w:rsid w:val="00D135A3"/>
    <w:rsid w:val="00D138A0"/>
    <w:rsid w:val="00D14D84"/>
    <w:rsid w:val="00D1568F"/>
    <w:rsid w:val="00D15707"/>
    <w:rsid w:val="00D176A8"/>
    <w:rsid w:val="00D20152"/>
    <w:rsid w:val="00D20F03"/>
    <w:rsid w:val="00D2166E"/>
    <w:rsid w:val="00D23E8F"/>
    <w:rsid w:val="00D279F9"/>
    <w:rsid w:val="00D303F2"/>
    <w:rsid w:val="00D31DDC"/>
    <w:rsid w:val="00D3227E"/>
    <w:rsid w:val="00D3242C"/>
    <w:rsid w:val="00D33DE9"/>
    <w:rsid w:val="00D34D64"/>
    <w:rsid w:val="00D34F51"/>
    <w:rsid w:val="00D37413"/>
    <w:rsid w:val="00D4007F"/>
    <w:rsid w:val="00D41392"/>
    <w:rsid w:val="00D4202C"/>
    <w:rsid w:val="00D427C8"/>
    <w:rsid w:val="00D42B53"/>
    <w:rsid w:val="00D42BBE"/>
    <w:rsid w:val="00D43E18"/>
    <w:rsid w:val="00D4502D"/>
    <w:rsid w:val="00D45577"/>
    <w:rsid w:val="00D50481"/>
    <w:rsid w:val="00D51569"/>
    <w:rsid w:val="00D51573"/>
    <w:rsid w:val="00D52931"/>
    <w:rsid w:val="00D532E9"/>
    <w:rsid w:val="00D56D2F"/>
    <w:rsid w:val="00D572D5"/>
    <w:rsid w:val="00D6128F"/>
    <w:rsid w:val="00D6236F"/>
    <w:rsid w:val="00D62C84"/>
    <w:rsid w:val="00D64578"/>
    <w:rsid w:val="00D6682B"/>
    <w:rsid w:val="00D707D9"/>
    <w:rsid w:val="00D72D4E"/>
    <w:rsid w:val="00D7363E"/>
    <w:rsid w:val="00D74692"/>
    <w:rsid w:val="00D74D26"/>
    <w:rsid w:val="00D759C5"/>
    <w:rsid w:val="00D75C04"/>
    <w:rsid w:val="00D75F1B"/>
    <w:rsid w:val="00D76254"/>
    <w:rsid w:val="00D76B19"/>
    <w:rsid w:val="00D7738D"/>
    <w:rsid w:val="00D80B35"/>
    <w:rsid w:val="00D80BF4"/>
    <w:rsid w:val="00D81FA9"/>
    <w:rsid w:val="00D82BDF"/>
    <w:rsid w:val="00D83680"/>
    <w:rsid w:val="00D8391A"/>
    <w:rsid w:val="00D83C76"/>
    <w:rsid w:val="00D8427F"/>
    <w:rsid w:val="00D8437D"/>
    <w:rsid w:val="00D8444E"/>
    <w:rsid w:val="00D84468"/>
    <w:rsid w:val="00D850D8"/>
    <w:rsid w:val="00D85B29"/>
    <w:rsid w:val="00D86975"/>
    <w:rsid w:val="00D875D0"/>
    <w:rsid w:val="00D90690"/>
    <w:rsid w:val="00D909BE"/>
    <w:rsid w:val="00D91355"/>
    <w:rsid w:val="00D91E82"/>
    <w:rsid w:val="00D92B91"/>
    <w:rsid w:val="00D93ADE"/>
    <w:rsid w:val="00D94490"/>
    <w:rsid w:val="00D947B2"/>
    <w:rsid w:val="00D96D8F"/>
    <w:rsid w:val="00DA561A"/>
    <w:rsid w:val="00DB0F3A"/>
    <w:rsid w:val="00DB18C8"/>
    <w:rsid w:val="00DB3465"/>
    <w:rsid w:val="00DB3BD5"/>
    <w:rsid w:val="00DB3ED9"/>
    <w:rsid w:val="00DB4316"/>
    <w:rsid w:val="00DB4713"/>
    <w:rsid w:val="00DB6D40"/>
    <w:rsid w:val="00DC4120"/>
    <w:rsid w:val="00DC51F3"/>
    <w:rsid w:val="00DC786A"/>
    <w:rsid w:val="00DD1069"/>
    <w:rsid w:val="00DD198E"/>
    <w:rsid w:val="00DD3350"/>
    <w:rsid w:val="00DD3DF7"/>
    <w:rsid w:val="00DD63D7"/>
    <w:rsid w:val="00DD7031"/>
    <w:rsid w:val="00DE124F"/>
    <w:rsid w:val="00DE2CB0"/>
    <w:rsid w:val="00DE4FCB"/>
    <w:rsid w:val="00DE5C5E"/>
    <w:rsid w:val="00DF043F"/>
    <w:rsid w:val="00DF10FE"/>
    <w:rsid w:val="00DF171F"/>
    <w:rsid w:val="00DF1B55"/>
    <w:rsid w:val="00DF257D"/>
    <w:rsid w:val="00DF2DB6"/>
    <w:rsid w:val="00DF5884"/>
    <w:rsid w:val="00DF588F"/>
    <w:rsid w:val="00DF62FE"/>
    <w:rsid w:val="00E012BC"/>
    <w:rsid w:val="00E01561"/>
    <w:rsid w:val="00E041DD"/>
    <w:rsid w:val="00E054F0"/>
    <w:rsid w:val="00E0595B"/>
    <w:rsid w:val="00E0736F"/>
    <w:rsid w:val="00E07490"/>
    <w:rsid w:val="00E07B32"/>
    <w:rsid w:val="00E10695"/>
    <w:rsid w:val="00E12E8A"/>
    <w:rsid w:val="00E132A2"/>
    <w:rsid w:val="00E14DCB"/>
    <w:rsid w:val="00E15CF6"/>
    <w:rsid w:val="00E16AE4"/>
    <w:rsid w:val="00E17866"/>
    <w:rsid w:val="00E17A68"/>
    <w:rsid w:val="00E219F0"/>
    <w:rsid w:val="00E22812"/>
    <w:rsid w:val="00E22993"/>
    <w:rsid w:val="00E233D5"/>
    <w:rsid w:val="00E239F8"/>
    <w:rsid w:val="00E25272"/>
    <w:rsid w:val="00E2586A"/>
    <w:rsid w:val="00E2625B"/>
    <w:rsid w:val="00E263A8"/>
    <w:rsid w:val="00E27227"/>
    <w:rsid w:val="00E31D51"/>
    <w:rsid w:val="00E32284"/>
    <w:rsid w:val="00E325E1"/>
    <w:rsid w:val="00E3327D"/>
    <w:rsid w:val="00E34ACF"/>
    <w:rsid w:val="00E35A16"/>
    <w:rsid w:val="00E3720C"/>
    <w:rsid w:val="00E37AB5"/>
    <w:rsid w:val="00E4090B"/>
    <w:rsid w:val="00E44205"/>
    <w:rsid w:val="00E46D4E"/>
    <w:rsid w:val="00E477E3"/>
    <w:rsid w:val="00E5027E"/>
    <w:rsid w:val="00E509AD"/>
    <w:rsid w:val="00E57533"/>
    <w:rsid w:val="00E5779A"/>
    <w:rsid w:val="00E6088F"/>
    <w:rsid w:val="00E64B94"/>
    <w:rsid w:val="00E6577D"/>
    <w:rsid w:val="00E70B7B"/>
    <w:rsid w:val="00E727B9"/>
    <w:rsid w:val="00E7489B"/>
    <w:rsid w:val="00E754C9"/>
    <w:rsid w:val="00E76183"/>
    <w:rsid w:val="00E76D81"/>
    <w:rsid w:val="00E81E5F"/>
    <w:rsid w:val="00E8346C"/>
    <w:rsid w:val="00E8468E"/>
    <w:rsid w:val="00E849BC"/>
    <w:rsid w:val="00E84E4D"/>
    <w:rsid w:val="00E871E2"/>
    <w:rsid w:val="00E9048A"/>
    <w:rsid w:val="00E90A04"/>
    <w:rsid w:val="00E91981"/>
    <w:rsid w:val="00E91EB5"/>
    <w:rsid w:val="00E93480"/>
    <w:rsid w:val="00E939C0"/>
    <w:rsid w:val="00E942B9"/>
    <w:rsid w:val="00E94447"/>
    <w:rsid w:val="00E94FAE"/>
    <w:rsid w:val="00E95750"/>
    <w:rsid w:val="00E9613E"/>
    <w:rsid w:val="00EA29AF"/>
    <w:rsid w:val="00EA45E2"/>
    <w:rsid w:val="00EA5666"/>
    <w:rsid w:val="00EA6B13"/>
    <w:rsid w:val="00EB051F"/>
    <w:rsid w:val="00EB05E2"/>
    <w:rsid w:val="00EB0C69"/>
    <w:rsid w:val="00EB0D58"/>
    <w:rsid w:val="00EB1B85"/>
    <w:rsid w:val="00EB231C"/>
    <w:rsid w:val="00EB27B2"/>
    <w:rsid w:val="00EB395C"/>
    <w:rsid w:val="00EB5CBB"/>
    <w:rsid w:val="00EC356B"/>
    <w:rsid w:val="00EC3E00"/>
    <w:rsid w:val="00EC4826"/>
    <w:rsid w:val="00EC484F"/>
    <w:rsid w:val="00EC64F2"/>
    <w:rsid w:val="00EC7838"/>
    <w:rsid w:val="00ED1EC8"/>
    <w:rsid w:val="00ED2016"/>
    <w:rsid w:val="00ED4DEF"/>
    <w:rsid w:val="00ED5191"/>
    <w:rsid w:val="00ED76C9"/>
    <w:rsid w:val="00ED77EC"/>
    <w:rsid w:val="00EE125C"/>
    <w:rsid w:val="00EE19BA"/>
    <w:rsid w:val="00EE3225"/>
    <w:rsid w:val="00EE3241"/>
    <w:rsid w:val="00EE412B"/>
    <w:rsid w:val="00EE43A0"/>
    <w:rsid w:val="00EF11DC"/>
    <w:rsid w:val="00EF1F75"/>
    <w:rsid w:val="00EF5F58"/>
    <w:rsid w:val="00EF735F"/>
    <w:rsid w:val="00EF7596"/>
    <w:rsid w:val="00F01F14"/>
    <w:rsid w:val="00F035B6"/>
    <w:rsid w:val="00F04674"/>
    <w:rsid w:val="00F05514"/>
    <w:rsid w:val="00F05DFD"/>
    <w:rsid w:val="00F0771B"/>
    <w:rsid w:val="00F10BBD"/>
    <w:rsid w:val="00F1173D"/>
    <w:rsid w:val="00F13C91"/>
    <w:rsid w:val="00F14FFB"/>
    <w:rsid w:val="00F15A9C"/>
    <w:rsid w:val="00F17187"/>
    <w:rsid w:val="00F20013"/>
    <w:rsid w:val="00F20D92"/>
    <w:rsid w:val="00F21038"/>
    <w:rsid w:val="00F21065"/>
    <w:rsid w:val="00F215AA"/>
    <w:rsid w:val="00F232CE"/>
    <w:rsid w:val="00F23B35"/>
    <w:rsid w:val="00F23B7F"/>
    <w:rsid w:val="00F2402B"/>
    <w:rsid w:val="00F24147"/>
    <w:rsid w:val="00F31B33"/>
    <w:rsid w:val="00F328E7"/>
    <w:rsid w:val="00F328FC"/>
    <w:rsid w:val="00F33C1E"/>
    <w:rsid w:val="00F34959"/>
    <w:rsid w:val="00F35370"/>
    <w:rsid w:val="00F3575D"/>
    <w:rsid w:val="00F40780"/>
    <w:rsid w:val="00F40D20"/>
    <w:rsid w:val="00F43271"/>
    <w:rsid w:val="00F45117"/>
    <w:rsid w:val="00F45F51"/>
    <w:rsid w:val="00F46BA7"/>
    <w:rsid w:val="00F47CBF"/>
    <w:rsid w:val="00F51A3C"/>
    <w:rsid w:val="00F529B9"/>
    <w:rsid w:val="00F535AF"/>
    <w:rsid w:val="00F53DCF"/>
    <w:rsid w:val="00F542EA"/>
    <w:rsid w:val="00F5440E"/>
    <w:rsid w:val="00F56CC3"/>
    <w:rsid w:val="00F57DD1"/>
    <w:rsid w:val="00F61618"/>
    <w:rsid w:val="00F63B90"/>
    <w:rsid w:val="00F650CC"/>
    <w:rsid w:val="00F65683"/>
    <w:rsid w:val="00F6781A"/>
    <w:rsid w:val="00F6784A"/>
    <w:rsid w:val="00F701DA"/>
    <w:rsid w:val="00F703B3"/>
    <w:rsid w:val="00F707E6"/>
    <w:rsid w:val="00F71177"/>
    <w:rsid w:val="00F720AD"/>
    <w:rsid w:val="00F729CE"/>
    <w:rsid w:val="00F72EDC"/>
    <w:rsid w:val="00F73ADF"/>
    <w:rsid w:val="00F75BA3"/>
    <w:rsid w:val="00F760E1"/>
    <w:rsid w:val="00F76986"/>
    <w:rsid w:val="00F771B5"/>
    <w:rsid w:val="00F77B01"/>
    <w:rsid w:val="00F805DD"/>
    <w:rsid w:val="00F81BA7"/>
    <w:rsid w:val="00F85B07"/>
    <w:rsid w:val="00F86CED"/>
    <w:rsid w:val="00F901B0"/>
    <w:rsid w:val="00F90690"/>
    <w:rsid w:val="00F90D38"/>
    <w:rsid w:val="00F93283"/>
    <w:rsid w:val="00F932C7"/>
    <w:rsid w:val="00F94BA5"/>
    <w:rsid w:val="00F9566D"/>
    <w:rsid w:val="00F96573"/>
    <w:rsid w:val="00F97A47"/>
    <w:rsid w:val="00F97AB0"/>
    <w:rsid w:val="00FA1367"/>
    <w:rsid w:val="00FA25A4"/>
    <w:rsid w:val="00FA3ADC"/>
    <w:rsid w:val="00FA42E7"/>
    <w:rsid w:val="00FA49B4"/>
    <w:rsid w:val="00FB33F9"/>
    <w:rsid w:val="00FB42CD"/>
    <w:rsid w:val="00FB488F"/>
    <w:rsid w:val="00FB5FFA"/>
    <w:rsid w:val="00FB6A35"/>
    <w:rsid w:val="00FB7491"/>
    <w:rsid w:val="00FB7513"/>
    <w:rsid w:val="00FC267A"/>
    <w:rsid w:val="00FC368F"/>
    <w:rsid w:val="00FC3715"/>
    <w:rsid w:val="00FC3AC9"/>
    <w:rsid w:val="00FC432B"/>
    <w:rsid w:val="00FC50AF"/>
    <w:rsid w:val="00FC5DEA"/>
    <w:rsid w:val="00FC68B9"/>
    <w:rsid w:val="00FD14FB"/>
    <w:rsid w:val="00FD360C"/>
    <w:rsid w:val="00FD4BC4"/>
    <w:rsid w:val="00FD4C32"/>
    <w:rsid w:val="00FD50F4"/>
    <w:rsid w:val="00FE0594"/>
    <w:rsid w:val="00FE0CE6"/>
    <w:rsid w:val="00FE146F"/>
    <w:rsid w:val="00FE1F6E"/>
    <w:rsid w:val="00FE2F76"/>
    <w:rsid w:val="00FE3BA5"/>
    <w:rsid w:val="00FE46B2"/>
    <w:rsid w:val="00FE509B"/>
    <w:rsid w:val="00FE675B"/>
    <w:rsid w:val="00FE766A"/>
    <w:rsid w:val="00FF0FC6"/>
    <w:rsid w:val="00FF15DD"/>
    <w:rsid w:val="00FF28B9"/>
    <w:rsid w:val="00FF2A10"/>
    <w:rsid w:val="00FF345C"/>
    <w:rsid w:val="00FF3A3A"/>
    <w:rsid w:val="00FF6F4D"/>
  </w:rsids>
  <m:mathPr>
    <m:mathFont m:val="Cambria Math"/>
    <m:brkBin m:val="before"/>
    <m:brkBinSub m:val="--"/>
    <m:smallFrac/>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54ED28"/>
  <w15:docId w15:val="{02A32A51-E9B9-42EB-9196-2232F7CC7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uiPriority="1" w:qFormat="1"/>
    <w:lsdException w:name="heading 2" w:locked="1" w:uiPriority="9" w:qFormat="1"/>
    <w:lsdException w:name="heading 3" w:locked="1" w:uiPriority="9"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5"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B4E"/>
    <w:pPr>
      <w:spacing w:after="120"/>
    </w:pPr>
    <w:rPr>
      <w:rFonts w:ascii="Gordita" w:hAnsi="Gordita"/>
    </w:rPr>
  </w:style>
  <w:style w:type="paragraph" w:styleId="Heading1">
    <w:name w:val="heading 1"/>
    <w:basedOn w:val="Normal"/>
    <w:next w:val="Heading2"/>
    <w:link w:val="Heading1Char"/>
    <w:uiPriority w:val="1"/>
    <w:qFormat/>
    <w:rsid w:val="0024771B"/>
    <w:pPr>
      <w:keepNext/>
      <w:numPr>
        <w:numId w:val="44"/>
      </w:numPr>
      <w:pBdr>
        <w:bottom w:val="single" w:sz="8" w:space="2" w:color="auto"/>
      </w:pBdr>
      <w:spacing w:before="480" w:after="240"/>
      <w:outlineLvl w:val="0"/>
    </w:pPr>
    <w:rPr>
      <w:rFonts w:eastAsia="Arial" w:cs="Arial"/>
      <w:b/>
      <w:bCs/>
      <w:sz w:val="28"/>
      <w:szCs w:val="28"/>
    </w:rPr>
  </w:style>
  <w:style w:type="paragraph" w:styleId="Heading2">
    <w:name w:val="heading 2"/>
    <w:basedOn w:val="Normal"/>
    <w:next w:val="BodyText"/>
    <w:link w:val="Heading2Char"/>
    <w:autoRedefine/>
    <w:uiPriority w:val="9"/>
    <w:qFormat/>
    <w:rsid w:val="00A563B8"/>
    <w:pPr>
      <w:keepNext/>
      <w:numPr>
        <w:ilvl w:val="1"/>
        <w:numId w:val="44"/>
      </w:numPr>
      <w:spacing w:before="240" w:after="240"/>
      <w:outlineLvl w:val="1"/>
    </w:pPr>
    <w:rPr>
      <w:rFonts w:eastAsia="Arial" w:cs="Arial"/>
      <w:b/>
      <w:caps/>
      <w:sz w:val="24"/>
      <w:szCs w:val="24"/>
    </w:rPr>
  </w:style>
  <w:style w:type="paragraph" w:styleId="Heading3">
    <w:name w:val="heading 3"/>
    <w:basedOn w:val="Normal"/>
    <w:next w:val="BodyTextIndent"/>
    <w:link w:val="Heading3Char"/>
    <w:uiPriority w:val="9"/>
    <w:qFormat/>
    <w:rsid w:val="00904B4D"/>
    <w:pPr>
      <w:numPr>
        <w:ilvl w:val="2"/>
        <w:numId w:val="44"/>
      </w:numPr>
      <w:spacing w:before="120"/>
      <w:outlineLvl w:val="2"/>
    </w:pPr>
    <w:rPr>
      <w:rFonts w:eastAsia="Arial" w:cs="Arial"/>
      <w:b/>
      <w:sz w:val="22"/>
      <w:szCs w:val="22"/>
    </w:rPr>
  </w:style>
  <w:style w:type="paragraph" w:styleId="Heading4">
    <w:name w:val="heading 4"/>
    <w:basedOn w:val="ListParagraph"/>
    <w:next w:val="Normal"/>
    <w:link w:val="Heading4Char"/>
    <w:uiPriority w:val="9"/>
    <w:unhideWhenUsed/>
    <w:qFormat/>
    <w:rsid w:val="004E098D"/>
    <w:pPr>
      <w:numPr>
        <w:numId w:val="43"/>
      </w:numPr>
      <w:spacing w:before="0" w:after="0"/>
      <w:jc w:val="both"/>
      <w:outlineLvl w:val="3"/>
    </w:pPr>
    <w:rPr>
      <w:rFonts w:eastAsiaTheme="minorHAnsi" w:cstheme="minorBidi"/>
      <w:b/>
      <w:szCs w:val="20"/>
      <w:lang w:val="en-GB"/>
      <w14:scene3d>
        <w14:camera w14:prst="orthographicFront"/>
        <w14:lightRig w14:rig="threePt" w14:dir="t">
          <w14:rot w14:lat="0" w14:lon="0" w14:rev="0"/>
        </w14:lightRig>
      </w14:scene3d>
    </w:rPr>
  </w:style>
  <w:style w:type="paragraph" w:styleId="Heading5">
    <w:name w:val="heading 5"/>
    <w:basedOn w:val="Normal"/>
    <w:next w:val="BlockText"/>
    <w:link w:val="Heading5Char"/>
    <w:qFormat/>
    <w:rsid w:val="00000B01"/>
    <w:pPr>
      <w:numPr>
        <w:ilvl w:val="4"/>
        <w:numId w:val="44"/>
      </w:numPr>
      <w:outlineLvl w:val="4"/>
    </w:pPr>
    <w:rPr>
      <w:rFonts w:eastAsia="Arial" w:cs="Arial"/>
      <w:b/>
    </w:rPr>
  </w:style>
  <w:style w:type="paragraph" w:styleId="Heading6">
    <w:name w:val="heading 6"/>
    <w:basedOn w:val="Normal"/>
    <w:link w:val="Heading6Char"/>
    <w:qFormat/>
    <w:rsid w:val="00B745BE"/>
    <w:pPr>
      <w:numPr>
        <w:ilvl w:val="5"/>
        <w:numId w:val="44"/>
      </w:numPr>
      <w:outlineLvl w:val="5"/>
    </w:pPr>
    <w:rPr>
      <w:rFonts w:eastAsia="Arial" w:cs="Arial"/>
      <w:b/>
    </w:rPr>
  </w:style>
  <w:style w:type="paragraph" w:styleId="Heading7">
    <w:name w:val="heading 7"/>
    <w:basedOn w:val="Normal"/>
    <w:link w:val="Heading7Char"/>
    <w:rsid w:val="00000B01"/>
    <w:pPr>
      <w:numPr>
        <w:ilvl w:val="6"/>
        <w:numId w:val="44"/>
      </w:numPr>
      <w:outlineLvl w:val="6"/>
    </w:pPr>
    <w:rPr>
      <w:rFonts w:eastAsia="Arial" w:cs="Arial"/>
    </w:rPr>
  </w:style>
  <w:style w:type="paragraph" w:styleId="Heading8">
    <w:name w:val="heading 8"/>
    <w:basedOn w:val="Normal"/>
    <w:link w:val="Heading8Char"/>
    <w:rsid w:val="00000B01"/>
    <w:pPr>
      <w:numPr>
        <w:ilvl w:val="7"/>
        <w:numId w:val="44"/>
      </w:numPr>
      <w:outlineLvl w:val="7"/>
    </w:pPr>
    <w:rPr>
      <w:rFonts w:eastAsia="Arial" w:cs="Arial"/>
    </w:rPr>
  </w:style>
  <w:style w:type="paragraph" w:styleId="Heading9">
    <w:name w:val="heading 9"/>
    <w:basedOn w:val="Normal"/>
    <w:link w:val="Heading9Char"/>
    <w:rsid w:val="00000B01"/>
    <w:pPr>
      <w:numPr>
        <w:ilvl w:val="8"/>
        <w:numId w:val="44"/>
      </w:numPr>
      <w:outlineLvl w:val="8"/>
    </w:pPr>
    <w:rPr>
      <w:rFonts w:eastAsia="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locked/>
    <w:rsid w:val="0024771B"/>
    <w:rPr>
      <w:rFonts w:ascii="Gordita" w:eastAsia="Arial" w:hAnsi="Gordita" w:cs="Arial"/>
      <w:b/>
      <w:bCs/>
      <w:sz w:val="28"/>
      <w:szCs w:val="28"/>
    </w:rPr>
  </w:style>
  <w:style w:type="character" w:customStyle="1" w:styleId="Heading2Char">
    <w:name w:val="Heading 2 Char"/>
    <w:link w:val="Heading2"/>
    <w:uiPriority w:val="9"/>
    <w:locked/>
    <w:rsid w:val="00A563B8"/>
    <w:rPr>
      <w:rFonts w:ascii="Gordita" w:eastAsia="Arial" w:hAnsi="Gordita" w:cs="Arial"/>
      <w:b/>
      <w:caps/>
      <w:sz w:val="24"/>
      <w:szCs w:val="24"/>
    </w:rPr>
  </w:style>
  <w:style w:type="character" w:customStyle="1" w:styleId="Heading3Char">
    <w:name w:val="Heading 3 Char"/>
    <w:link w:val="Heading3"/>
    <w:uiPriority w:val="9"/>
    <w:locked/>
    <w:rsid w:val="00904B4D"/>
    <w:rPr>
      <w:rFonts w:ascii="Gordita" w:eastAsia="Arial" w:hAnsi="Gordita" w:cs="Arial"/>
      <w:b/>
      <w:sz w:val="22"/>
      <w:szCs w:val="22"/>
    </w:rPr>
  </w:style>
  <w:style w:type="character" w:customStyle="1" w:styleId="Heading4Char">
    <w:name w:val="Heading 4 Char"/>
    <w:basedOn w:val="DefaultParagraphFont"/>
    <w:link w:val="Heading4"/>
    <w:uiPriority w:val="9"/>
    <w:locked/>
    <w:rsid w:val="004E098D"/>
    <w:rPr>
      <w:rFonts w:ascii="Gordita" w:eastAsiaTheme="minorHAnsi" w:hAnsi="Gordita" w:cstheme="minorBidi"/>
      <w:b/>
      <w:lang w:val="en-GB" w:eastAsia="en-US"/>
      <w14:scene3d>
        <w14:camera w14:prst="orthographicFront"/>
        <w14:lightRig w14:rig="threePt" w14:dir="t">
          <w14:rot w14:lat="0" w14:lon="0" w14:rev="0"/>
        </w14:lightRig>
      </w14:scene3d>
    </w:rPr>
  </w:style>
  <w:style w:type="character" w:customStyle="1" w:styleId="Heading5Char">
    <w:name w:val="Heading 5 Char"/>
    <w:link w:val="Heading5"/>
    <w:locked/>
    <w:rsid w:val="002A5BC5"/>
    <w:rPr>
      <w:rFonts w:ascii="Arial" w:eastAsia="Arial" w:hAnsi="Arial" w:cs="Arial"/>
      <w:b/>
      <w:sz w:val="22"/>
    </w:rPr>
  </w:style>
  <w:style w:type="character" w:customStyle="1" w:styleId="Heading6Char">
    <w:name w:val="Heading 6 Char"/>
    <w:link w:val="Heading6"/>
    <w:locked/>
    <w:rsid w:val="00B745BE"/>
    <w:rPr>
      <w:rFonts w:ascii="Arial" w:eastAsia="Arial" w:hAnsi="Arial" w:cs="Arial"/>
      <w:b/>
      <w:sz w:val="22"/>
    </w:rPr>
  </w:style>
  <w:style w:type="character" w:customStyle="1" w:styleId="Heading7Char">
    <w:name w:val="Heading 7 Char"/>
    <w:link w:val="Heading7"/>
    <w:locked/>
    <w:rsid w:val="007972E7"/>
    <w:rPr>
      <w:rFonts w:ascii="Arial" w:eastAsia="Arial" w:hAnsi="Arial" w:cs="Arial"/>
      <w:sz w:val="22"/>
    </w:rPr>
  </w:style>
  <w:style w:type="character" w:customStyle="1" w:styleId="Heading8Char">
    <w:name w:val="Heading 8 Char"/>
    <w:link w:val="Heading8"/>
    <w:locked/>
    <w:rsid w:val="007972E7"/>
    <w:rPr>
      <w:rFonts w:ascii="Arial" w:eastAsia="Arial" w:hAnsi="Arial" w:cs="Arial"/>
      <w:sz w:val="22"/>
    </w:rPr>
  </w:style>
  <w:style w:type="character" w:customStyle="1" w:styleId="Heading9Char">
    <w:name w:val="Heading 9 Char"/>
    <w:link w:val="Heading9"/>
    <w:locked/>
    <w:rsid w:val="007972E7"/>
    <w:rPr>
      <w:rFonts w:ascii="Arial" w:eastAsia="Arial" w:hAnsi="Arial" w:cs="Arial"/>
      <w:sz w:val="22"/>
    </w:rPr>
  </w:style>
  <w:style w:type="paragraph" w:customStyle="1" w:styleId="ListBulletIndent">
    <w:name w:val="List Bullet Indent"/>
    <w:basedOn w:val="Normal"/>
    <w:uiPriority w:val="99"/>
    <w:rsid w:val="003D4825"/>
    <w:pPr>
      <w:numPr>
        <w:numId w:val="6"/>
      </w:numPr>
    </w:pPr>
  </w:style>
  <w:style w:type="paragraph" w:customStyle="1" w:styleId="ListBulletTableIndent">
    <w:name w:val="List Bullet Table Indent"/>
    <w:basedOn w:val="Normal"/>
    <w:uiPriority w:val="99"/>
    <w:rsid w:val="003D4825"/>
    <w:pPr>
      <w:numPr>
        <w:numId w:val="8"/>
      </w:numPr>
    </w:pPr>
    <w:rPr>
      <w:sz w:val="18"/>
    </w:rPr>
  </w:style>
  <w:style w:type="paragraph" w:customStyle="1" w:styleId="NoTOCHdg1">
    <w:name w:val="NoTOCHdg 1"/>
    <w:next w:val="BodyText"/>
    <w:rsid w:val="004C51CC"/>
    <w:pPr>
      <w:keepNext/>
      <w:numPr>
        <w:ilvl w:val="5"/>
        <w:numId w:val="14"/>
      </w:numPr>
      <w:pBdr>
        <w:bottom w:val="single" w:sz="8" w:space="4" w:color="auto"/>
      </w:pBdr>
      <w:spacing w:before="600" w:after="240"/>
    </w:pPr>
    <w:rPr>
      <w:rFonts w:ascii="Arial" w:hAnsi="Arial"/>
      <w:sz w:val="28"/>
    </w:rPr>
  </w:style>
  <w:style w:type="paragraph" w:customStyle="1" w:styleId="NoTOCHdg2">
    <w:name w:val="NoTOCHdg 2"/>
    <w:basedOn w:val="NoTOCHdg1"/>
    <w:next w:val="BodyText"/>
    <w:rsid w:val="003D4825"/>
    <w:pPr>
      <w:numPr>
        <w:ilvl w:val="6"/>
      </w:numPr>
      <w:pBdr>
        <w:bottom w:val="none" w:sz="0" w:space="0" w:color="auto"/>
      </w:pBdr>
      <w:spacing w:before="240"/>
    </w:pPr>
    <w:rPr>
      <w:b/>
      <w:sz w:val="24"/>
    </w:rPr>
  </w:style>
  <w:style w:type="paragraph" w:customStyle="1" w:styleId="NoTOCHdg3">
    <w:name w:val="NoTOCHdg 3"/>
    <w:basedOn w:val="NoTOCHdg2"/>
    <w:next w:val="BodyText"/>
    <w:rsid w:val="003D4825"/>
    <w:pPr>
      <w:keepNext w:val="0"/>
      <w:numPr>
        <w:ilvl w:val="7"/>
      </w:numPr>
      <w:spacing w:before="120" w:after="120"/>
    </w:pPr>
    <w:rPr>
      <w:b w:val="0"/>
      <w:sz w:val="20"/>
    </w:rPr>
  </w:style>
  <w:style w:type="paragraph" w:customStyle="1" w:styleId="NoTOCHdg4">
    <w:name w:val="NoTOCHdg 4"/>
    <w:basedOn w:val="NoTOCHdg3"/>
    <w:next w:val="BodyTextIndent"/>
    <w:rsid w:val="003D4825"/>
    <w:pPr>
      <w:numPr>
        <w:ilvl w:val="8"/>
      </w:numPr>
      <w:tabs>
        <w:tab w:val="num" w:pos="1702"/>
      </w:tabs>
    </w:pPr>
  </w:style>
  <w:style w:type="paragraph" w:styleId="NormalWeb">
    <w:name w:val="Normal (Web)"/>
    <w:basedOn w:val="Normal"/>
    <w:uiPriority w:val="99"/>
    <w:locked/>
    <w:rsid w:val="003D4825"/>
  </w:style>
  <w:style w:type="paragraph" w:styleId="BodyText">
    <w:name w:val="Body Text"/>
    <w:basedOn w:val="Normal"/>
    <w:link w:val="BodyTextChar"/>
    <w:uiPriority w:val="5"/>
    <w:qFormat/>
    <w:rsid w:val="008A5F05"/>
    <w:pPr>
      <w:ind w:left="851"/>
    </w:pPr>
    <w:rPr>
      <w:rFonts w:eastAsia="Arial" w:cs="Arial"/>
    </w:rPr>
  </w:style>
  <w:style w:type="character" w:customStyle="1" w:styleId="BodyTextChar">
    <w:name w:val="Body Text Char"/>
    <w:link w:val="BodyText"/>
    <w:uiPriority w:val="5"/>
    <w:locked/>
    <w:rsid w:val="00D41392"/>
    <w:rPr>
      <w:rFonts w:ascii="Arial" w:eastAsia="Arial" w:hAnsi="Arial" w:cs="Arial"/>
    </w:rPr>
  </w:style>
  <w:style w:type="paragraph" w:customStyle="1" w:styleId="HeaderFooterText">
    <w:name w:val="Header Footer Text"/>
    <w:basedOn w:val="Normal"/>
    <w:uiPriority w:val="99"/>
    <w:rsid w:val="003D4825"/>
    <w:pPr>
      <w:spacing w:after="0"/>
      <w:ind w:left="851"/>
    </w:pPr>
    <w:rPr>
      <w:sz w:val="2"/>
    </w:rPr>
  </w:style>
  <w:style w:type="paragraph" w:styleId="BodyTextIndent">
    <w:name w:val="Body Text Indent"/>
    <w:basedOn w:val="Normal"/>
    <w:link w:val="BodyTextIndentChar"/>
    <w:uiPriority w:val="99"/>
    <w:rsid w:val="003D4825"/>
    <w:pPr>
      <w:ind w:left="1702"/>
    </w:pPr>
  </w:style>
  <w:style w:type="character" w:customStyle="1" w:styleId="BodyTextIndentChar">
    <w:name w:val="Body Text Indent Char"/>
    <w:link w:val="BodyTextIndent"/>
    <w:uiPriority w:val="99"/>
    <w:semiHidden/>
    <w:locked/>
    <w:rsid w:val="007972E7"/>
    <w:rPr>
      <w:rFonts w:ascii="Arial" w:hAnsi="Arial"/>
      <w:sz w:val="20"/>
      <w:lang w:val="en-AU" w:eastAsia="en-AU"/>
    </w:rPr>
  </w:style>
  <w:style w:type="paragraph" w:styleId="BodyTextIndent2">
    <w:name w:val="Body Text Indent 2"/>
    <w:basedOn w:val="Normal"/>
    <w:link w:val="BodyTextIndent2Char"/>
    <w:uiPriority w:val="99"/>
    <w:rsid w:val="003D4825"/>
    <w:pPr>
      <w:ind w:left="2553"/>
    </w:pPr>
  </w:style>
  <w:style w:type="character" w:customStyle="1" w:styleId="BodyTextIndent2Char">
    <w:name w:val="Body Text Indent 2 Char"/>
    <w:link w:val="BodyTextIndent2"/>
    <w:uiPriority w:val="99"/>
    <w:semiHidden/>
    <w:locked/>
    <w:rsid w:val="007972E7"/>
    <w:rPr>
      <w:rFonts w:ascii="Arial" w:hAnsi="Arial"/>
      <w:sz w:val="20"/>
      <w:lang w:val="en-AU" w:eastAsia="en-AU"/>
    </w:rPr>
  </w:style>
  <w:style w:type="paragraph" w:styleId="BodyTextIndent3">
    <w:name w:val="Body Text Indent 3"/>
    <w:basedOn w:val="Normal"/>
    <w:link w:val="BodyTextIndent3Char"/>
    <w:uiPriority w:val="99"/>
    <w:rsid w:val="003D4825"/>
    <w:pPr>
      <w:ind w:left="3404"/>
    </w:pPr>
  </w:style>
  <w:style w:type="character" w:customStyle="1" w:styleId="BodyTextIndent3Char">
    <w:name w:val="Body Text Indent 3 Char"/>
    <w:link w:val="BodyTextIndent3"/>
    <w:uiPriority w:val="99"/>
    <w:semiHidden/>
    <w:locked/>
    <w:rsid w:val="007972E7"/>
    <w:rPr>
      <w:rFonts w:ascii="Arial" w:hAnsi="Arial"/>
      <w:sz w:val="16"/>
      <w:lang w:val="en-AU" w:eastAsia="en-AU"/>
    </w:rPr>
  </w:style>
  <w:style w:type="paragraph" w:styleId="ListNumber">
    <w:name w:val="List Number"/>
    <w:basedOn w:val="Normal"/>
    <w:uiPriority w:val="99"/>
    <w:rsid w:val="003D4825"/>
    <w:pPr>
      <w:numPr>
        <w:numId w:val="9"/>
      </w:numPr>
      <w:spacing w:before="120"/>
    </w:pPr>
  </w:style>
  <w:style w:type="paragraph" w:styleId="ListNumber2">
    <w:name w:val="List Number 2"/>
    <w:basedOn w:val="Normal"/>
    <w:uiPriority w:val="99"/>
    <w:rsid w:val="003D4825"/>
    <w:pPr>
      <w:numPr>
        <w:numId w:val="10"/>
      </w:numPr>
      <w:spacing w:before="120"/>
    </w:pPr>
  </w:style>
  <w:style w:type="paragraph" w:styleId="ListNumber3">
    <w:name w:val="List Number 3"/>
    <w:basedOn w:val="Normal"/>
    <w:uiPriority w:val="99"/>
    <w:rsid w:val="003D4825"/>
    <w:pPr>
      <w:numPr>
        <w:numId w:val="11"/>
      </w:numPr>
      <w:spacing w:before="120"/>
    </w:pPr>
  </w:style>
  <w:style w:type="paragraph" w:customStyle="1" w:styleId="ListNumberTable">
    <w:name w:val="List Number Table"/>
    <w:basedOn w:val="Normal"/>
    <w:link w:val="ListNumberTableChar"/>
    <w:uiPriority w:val="99"/>
    <w:rsid w:val="003D4825"/>
    <w:pPr>
      <w:numPr>
        <w:numId w:val="1"/>
      </w:numPr>
    </w:pPr>
    <w:rPr>
      <w:sz w:val="18"/>
    </w:rPr>
  </w:style>
  <w:style w:type="paragraph" w:styleId="ListBullet">
    <w:name w:val="List Bullet"/>
    <w:basedOn w:val="Normal"/>
    <w:uiPriority w:val="99"/>
    <w:rsid w:val="003D4825"/>
    <w:pPr>
      <w:numPr>
        <w:numId w:val="2"/>
      </w:numPr>
    </w:pPr>
  </w:style>
  <w:style w:type="paragraph" w:styleId="ListBullet2">
    <w:name w:val="List Bullet 2"/>
    <w:basedOn w:val="Normal"/>
    <w:uiPriority w:val="99"/>
    <w:rsid w:val="003D4825"/>
    <w:pPr>
      <w:numPr>
        <w:numId w:val="3"/>
      </w:numPr>
    </w:pPr>
  </w:style>
  <w:style w:type="paragraph" w:styleId="ListBullet3">
    <w:name w:val="List Bullet 3"/>
    <w:basedOn w:val="Normal"/>
    <w:uiPriority w:val="99"/>
    <w:rsid w:val="003D4825"/>
    <w:pPr>
      <w:numPr>
        <w:numId w:val="4"/>
      </w:numPr>
    </w:pPr>
  </w:style>
  <w:style w:type="paragraph" w:customStyle="1" w:styleId="ListBulletTable">
    <w:name w:val="List Bullet Table"/>
    <w:basedOn w:val="Normal"/>
    <w:link w:val="ListBulletTableChar"/>
    <w:uiPriority w:val="99"/>
    <w:rsid w:val="003D4825"/>
    <w:pPr>
      <w:numPr>
        <w:numId w:val="7"/>
      </w:numPr>
    </w:pPr>
    <w:rPr>
      <w:sz w:val="18"/>
    </w:rPr>
  </w:style>
  <w:style w:type="paragraph" w:customStyle="1" w:styleId="ListBulletDisclaimer">
    <w:name w:val="List Bullet Disclaimer"/>
    <w:basedOn w:val="Disclaimer"/>
    <w:uiPriority w:val="99"/>
    <w:rsid w:val="003D4825"/>
    <w:pPr>
      <w:numPr>
        <w:numId w:val="5"/>
      </w:numPr>
    </w:pPr>
    <w:rPr>
      <w:sz w:val="16"/>
    </w:rPr>
  </w:style>
  <w:style w:type="paragraph" w:styleId="Header">
    <w:name w:val="header"/>
    <w:basedOn w:val="Normal"/>
    <w:link w:val="HeaderChar"/>
    <w:uiPriority w:val="99"/>
    <w:locked/>
    <w:rsid w:val="003D4825"/>
    <w:pPr>
      <w:spacing w:after="0"/>
    </w:pPr>
    <w:rPr>
      <w:sz w:val="18"/>
    </w:rPr>
  </w:style>
  <w:style w:type="character" w:customStyle="1" w:styleId="HeaderChar">
    <w:name w:val="Header Char"/>
    <w:link w:val="Header"/>
    <w:uiPriority w:val="99"/>
    <w:locked/>
    <w:rsid w:val="000A7873"/>
    <w:rPr>
      <w:rFonts w:ascii="Arial" w:hAnsi="Arial"/>
      <w:sz w:val="18"/>
      <w:lang w:val="en-AU" w:eastAsia="en-AU"/>
    </w:rPr>
  </w:style>
  <w:style w:type="paragraph" w:customStyle="1" w:styleId="Header2">
    <w:name w:val="Header 2"/>
    <w:basedOn w:val="Header"/>
    <w:uiPriority w:val="99"/>
    <w:locked/>
    <w:rsid w:val="003D4825"/>
    <w:pPr>
      <w:jc w:val="right"/>
    </w:pPr>
  </w:style>
  <w:style w:type="paragraph" w:customStyle="1" w:styleId="Header3">
    <w:name w:val="Header 3"/>
    <w:basedOn w:val="Header"/>
    <w:uiPriority w:val="99"/>
    <w:locked/>
    <w:rsid w:val="003D4825"/>
    <w:pPr>
      <w:jc w:val="center"/>
    </w:pPr>
  </w:style>
  <w:style w:type="paragraph" w:customStyle="1" w:styleId="Header4">
    <w:name w:val="Header 4"/>
    <w:basedOn w:val="Header"/>
    <w:uiPriority w:val="99"/>
    <w:locked/>
    <w:rsid w:val="003D4825"/>
    <w:pPr>
      <w:jc w:val="right"/>
    </w:pPr>
    <w:rPr>
      <w:sz w:val="36"/>
    </w:rPr>
  </w:style>
  <w:style w:type="paragraph" w:styleId="Footer">
    <w:name w:val="footer"/>
    <w:basedOn w:val="Normal"/>
    <w:link w:val="FooterChar"/>
    <w:uiPriority w:val="99"/>
    <w:locked/>
    <w:rsid w:val="003D4825"/>
    <w:pPr>
      <w:spacing w:after="0"/>
    </w:pPr>
    <w:rPr>
      <w:sz w:val="14"/>
    </w:rPr>
  </w:style>
  <w:style w:type="character" w:customStyle="1" w:styleId="FooterChar">
    <w:name w:val="Footer Char"/>
    <w:link w:val="Footer"/>
    <w:uiPriority w:val="99"/>
    <w:locked/>
    <w:rsid w:val="007972E7"/>
    <w:rPr>
      <w:rFonts w:ascii="Arial" w:hAnsi="Arial"/>
      <w:sz w:val="20"/>
      <w:lang w:val="en-AU" w:eastAsia="en-AU"/>
    </w:rPr>
  </w:style>
  <w:style w:type="paragraph" w:customStyle="1" w:styleId="Footer2">
    <w:name w:val="Footer 2"/>
    <w:basedOn w:val="Footer"/>
    <w:uiPriority w:val="99"/>
    <w:locked/>
    <w:rsid w:val="003D4825"/>
    <w:pPr>
      <w:jc w:val="right"/>
    </w:pPr>
    <w:rPr>
      <w:sz w:val="16"/>
    </w:rPr>
  </w:style>
  <w:style w:type="paragraph" w:customStyle="1" w:styleId="Footer3">
    <w:name w:val="Footer 3"/>
    <w:basedOn w:val="Footer"/>
    <w:uiPriority w:val="99"/>
    <w:locked/>
    <w:rsid w:val="003D4825"/>
    <w:pPr>
      <w:jc w:val="right"/>
    </w:pPr>
    <w:rPr>
      <w:sz w:val="16"/>
    </w:rPr>
  </w:style>
  <w:style w:type="paragraph" w:customStyle="1" w:styleId="Footer4">
    <w:name w:val="Footer 4"/>
    <w:basedOn w:val="Footer"/>
    <w:uiPriority w:val="99"/>
    <w:locked/>
    <w:rsid w:val="003D4825"/>
    <w:pPr>
      <w:spacing w:before="240"/>
      <w:contextualSpacing/>
    </w:pPr>
    <w:rPr>
      <w:sz w:val="18"/>
    </w:rPr>
  </w:style>
  <w:style w:type="paragraph" w:customStyle="1" w:styleId="Footer5">
    <w:name w:val="Footer 5"/>
    <w:basedOn w:val="Footer"/>
    <w:uiPriority w:val="99"/>
    <w:locked/>
    <w:rsid w:val="003D4825"/>
  </w:style>
  <w:style w:type="paragraph" w:customStyle="1" w:styleId="Footer6">
    <w:name w:val="Footer 6"/>
    <w:basedOn w:val="Normal"/>
    <w:uiPriority w:val="99"/>
    <w:locked/>
    <w:rsid w:val="003D4825"/>
    <w:pPr>
      <w:spacing w:before="120" w:after="0"/>
    </w:pPr>
    <w:rPr>
      <w:sz w:val="12"/>
    </w:rPr>
  </w:style>
  <w:style w:type="paragraph" w:customStyle="1" w:styleId="Footer7">
    <w:name w:val="Footer 7"/>
    <w:basedOn w:val="Footer"/>
    <w:uiPriority w:val="99"/>
    <w:locked/>
    <w:rsid w:val="003D4825"/>
    <w:pPr>
      <w:jc w:val="right"/>
    </w:pPr>
  </w:style>
  <w:style w:type="paragraph" w:customStyle="1" w:styleId="Footer8">
    <w:name w:val="Footer 8"/>
    <w:basedOn w:val="Footer"/>
    <w:uiPriority w:val="99"/>
    <w:locked/>
    <w:rsid w:val="003D4825"/>
    <w:pPr>
      <w:ind w:left="851"/>
    </w:pPr>
  </w:style>
  <w:style w:type="paragraph" w:customStyle="1" w:styleId="Banner">
    <w:name w:val="Banner"/>
    <w:basedOn w:val="Normal"/>
    <w:next w:val="BodyText"/>
    <w:uiPriority w:val="99"/>
    <w:locked/>
    <w:rsid w:val="003D4825"/>
    <w:pPr>
      <w:spacing w:after="600"/>
      <w:jc w:val="right"/>
    </w:pPr>
    <w:rPr>
      <w:sz w:val="36"/>
    </w:rPr>
  </w:style>
  <w:style w:type="paragraph" w:customStyle="1" w:styleId="Banner2">
    <w:name w:val="Banner 2"/>
    <w:basedOn w:val="Normal"/>
    <w:next w:val="BodyText"/>
    <w:uiPriority w:val="99"/>
    <w:locked/>
    <w:rsid w:val="003D4825"/>
    <w:pPr>
      <w:spacing w:after="600"/>
      <w:jc w:val="right"/>
    </w:pPr>
    <w:rPr>
      <w:sz w:val="36"/>
    </w:rPr>
  </w:style>
  <w:style w:type="paragraph" w:customStyle="1" w:styleId="Banner3">
    <w:name w:val="Banner 3"/>
    <w:basedOn w:val="Normal"/>
    <w:next w:val="BodyText"/>
    <w:uiPriority w:val="99"/>
    <w:locked/>
    <w:rsid w:val="003D4825"/>
    <w:pPr>
      <w:spacing w:after="600"/>
      <w:jc w:val="right"/>
    </w:pPr>
    <w:rPr>
      <w:sz w:val="36"/>
    </w:rPr>
  </w:style>
  <w:style w:type="paragraph" w:customStyle="1" w:styleId="DraftNumber">
    <w:name w:val="Draft Number"/>
    <w:basedOn w:val="Normal"/>
    <w:next w:val="DraftDate"/>
    <w:uiPriority w:val="99"/>
    <w:locked/>
    <w:rsid w:val="003D4825"/>
    <w:pPr>
      <w:spacing w:after="0"/>
      <w:jc w:val="right"/>
    </w:pPr>
  </w:style>
  <w:style w:type="paragraph" w:customStyle="1" w:styleId="DraftDate">
    <w:name w:val="Draft Date"/>
    <w:basedOn w:val="Normal"/>
    <w:next w:val="BodyText"/>
    <w:uiPriority w:val="99"/>
    <w:locked/>
    <w:rsid w:val="003D4825"/>
    <w:pPr>
      <w:spacing w:after="0"/>
      <w:jc w:val="right"/>
    </w:pPr>
  </w:style>
  <w:style w:type="paragraph" w:customStyle="1" w:styleId="Level1">
    <w:name w:val="Level 1"/>
    <w:basedOn w:val="Normal"/>
    <w:next w:val="BodyText"/>
    <w:uiPriority w:val="99"/>
    <w:rsid w:val="003D4825"/>
    <w:pPr>
      <w:keepNext/>
      <w:pBdr>
        <w:bottom w:val="single" w:sz="8" w:space="10" w:color="auto"/>
      </w:pBdr>
      <w:spacing w:before="600" w:after="240"/>
      <w:ind w:left="851"/>
    </w:pPr>
    <w:rPr>
      <w:sz w:val="28"/>
    </w:rPr>
  </w:style>
  <w:style w:type="paragraph" w:customStyle="1" w:styleId="Level2">
    <w:name w:val="Level 2"/>
    <w:basedOn w:val="Normal"/>
    <w:next w:val="BodyText"/>
    <w:uiPriority w:val="99"/>
    <w:rsid w:val="003D4825"/>
    <w:pPr>
      <w:keepNext/>
      <w:spacing w:before="240"/>
      <w:ind w:left="851"/>
    </w:pPr>
    <w:rPr>
      <w:b/>
      <w:sz w:val="24"/>
    </w:rPr>
  </w:style>
  <w:style w:type="paragraph" w:customStyle="1" w:styleId="Level3">
    <w:name w:val="Level 3"/>
    <w:basedOn w:val="Normal"/>
    <w:next w:val="BodyText"/>
    <w:uiPriority w:val="99"/>
    <w:rsid w:val="003D4825"/>
    <w:pPr>
      <w:keepNext/>
      <w:spacing w:before="240"/>
      <w:ind w:left="851"/>
    </w:pPr>
    <w:rPr>
      <w:b/>
    </w:rPr>
  </w:style>
  <w:style w:type="paragraph" w:styleId="TOC1">
    <w:name w:val="toc 1"/>
    <w:basedOn w:val="Normal"/>
    <w:next w:val="BodyText"/>
    <w:uiPriority w:val="39"/>
    <w:qFormat/>
    <w:locked/>
    <w:rsid w:val="00A24F83"/>
    <w:pPr>
      <w:tabs>
        <w:tab w:val="left" w:pos="400"/>
        <w:tab w:val="right" w:leader="dot" w:pos="9304"/>
      </w:tabs>
      <w:spacing w:before="120"/>
    </w:pPr>
    <w:rPr>
      <w:rFonts w:cstheme="minorHAnsi"/>
      <w:b/>
      <w:bCs/>
      <w:caps/>
      <w:noProof/>
    </w:rPr>
  </w:style>
  <w:style w:type="paragraph" w:styleId="TOC2">
    <w:name w:val="toc 2"/>
    <w:basedOn w:val="Normal"/>
    <w:next w:val="BodyText"/>
    <w:uiPriority w:val="39"/>
    <w:qFormat/>
    <w:locked/>
    <w:rsid w:val="006E7E43"/>
    <w:pPr>
      <w:tabs>
        <w:tab w:val="left" w:pos="800"/>
        <w:tab w:val="right" w:leader="dot" w:pos="9304"/>
      </w:tabs>
      <w:spacing w:after="0"/>
      <w:ind w:left="200"/>
    </w:pPr>
    <w:rPr>
      <w:rFonts w:cstheme="minorHAnsi"/>
      <w:smallCaps/>
      <w:noProof/>
    </w:rPr>
  </w:style>
  <w:style w:type="paragraph" w:styleId="TOC3">
    <w:name w:val="toc 3"/>
    <w:basedOn w:val="Normal"/>
    <w:next w:val="BodyText"/>
    <w:uiPriority w:val="39"/>
    <w:qFormat/>
    <w:locked/>
    <w:rsid w:val="003609E2"/>
    <w:pPr>
      <w:tabs>
        <w:tab w:val="left" w:pos="1200"/>
        <w:tab w:val="right" w:leader="dot" w:pos="9304"/>
      </w:tabs>
      <w:spacing w:after="0"/>
      <w:ind w:left="400"/>
    </w:pPr>
    <w:rPr>
      <w:rFonts w:cstheme="minorHAnsi"/>
      <w:iCs/>
      <w:noProof/>
      <w:sz w:val="18"/>
      <w:szCs w:val="18"/>
    </w:rPr>
  </w:style>
  <w:style w:type="paragraph" w:styleId="TOC4">
    <w:name w:val="toc 4"/>
    <w:basedOn w:val="Normal"/>
    <w:next w:val="BodyText"/>
    <w:uiPriority w:val="39"/>
    <w:locked/>
    <w:rsid w:val="00491EBF"/>
    <w:pPr>
      <w:tabs>
        <w:tab w:val="left" w:pos="1400"/>
        <w:tab w:val="right" w:leader="dot" w:pos="9304"/>
      </w:tabs>
      <w:spacing w:after="0"/>
      <w:ind w:left="600"/>
    </w:pPr>
    <w:rPr>
      <w:rFonts w:cstheme="minorHAnsi"/>
      <w:noProof/>
      <w:sz w:val="18"/>
      <w:szCs w:val="18"/>
    </w:rPr>
  </w:style>
  <w:style w:type="paragraph" w:styleId="TOC5">
    <w:name w:val="toc 5"/>
    <w:basedOn w:val="Normal"/>
    <w:next w:val="BodyText"/>
    <w:uiPriority w:val="39"/>
    <w:locked/>
    <w:rsid w:val="003D4825"/>
    <w:pPr>
      <w:spacing w:after="0"/>
      <w:ind w:left="800"/>
    </w:pPr>
    <w:rPr>
      <w:rFonts w:asciiTheme="minorHAnsi" w:hAnsiTheme="minorHAnsi" w:cstheme="minorHAnsi"/>
      <w:sz w:val="18"/>
      <w:szCs w:val="18"/>
    </w:rPr>
  </w:style>
  <w:style w:type="paragraph" w:styleId="TOC6">
    <w:name w:val="toc 6"/>
    <w:basedOn w:val="Normal"/>
    <w:next w:val="BodyText"/>
    <w:uiPriority w:val="39"/>
    <w:locked/>
    <w:rsid w:val="003D4825"/>
    <w:pPr>
      <w:spacing w:after="0"/>
      <w:ind w:left="1000"/>
    </w:pPr>
    <w:rPr>
      <w:rFonts w:asciiTheme="minorHAnsi" w:hAnsiTheme="minorHAnsi" w:cstheme="minorHAnsi"/>
      <w:sz w:val="18"/>
      <w:szCs w:val="18"/>
    </w:rPr>
  </w:style>
  <w:style w:type="paragraph" w:styleId="TOC7">
    <w:name w:val="toc 7"/>
    <w:basedOn w:val="Normal"/>
    <w:next w:val="BodyText"/>
    <w:uiPriority w:val="39"/>
    <w:locked/>
    <w:rsid w:val="003D4825"/>
    <w:pPr>
      <w:spacing w:after="0"/>
      <w:ind w:left="1200"/>
    </w:pPr>
    <w:rPr>
      <w:rFonts w:asciiTheme="minorHAnsi" w:hAnsiTheme="minorHAnsi" w:cstheme="minorHAnsi"/>
      <w:sz w:val="18"/>
      <w:szCs w:val="18"/>
    </w:rPr>
  </w:style>
  <w:style w:type="paragraph" w:styleId="TOC8">
    <w:name w:val="toc 8"/>
    <w:basedOn w:val="Normal"/>
    <w:next w:val="BodyText"/>
    <w:uiPriority w:val="39"/>
    <w:locked/>
    <w:rsid w:val="003D4825"/>
    <w:pPr>
      <w:spacing w:after="0"/>
      <w:ind w:left="1400"/>
    </w:pPr>
    <w:rPr>
      <w:rFonts w:asciiTheme="minorHAnsi" w:hAnsiTheme="minorHAnsi" w:cstheme="minorHAnsi"/>
      <w:sz w:val="18"/>
      <w:szCs w:val="18"/>
    </w:rPr>
  </w:style>
  <w:style w:type="paragraph" w:styleId="TOC9">
    <w:name w:val="toc 9"/>
    <w:basedOn w:val="Normal"/>
    <w:next w:val="BodyText"/>
    <w:uiPriority w:val="39"/>
    <w:locked/>
    <w:rsid w:val="003D4825"/>
    <w:pPr>
      <w:spacing w:after="0"/>
      <w:ind w:left="1600"/>
    </w:pPr>
    <w:rPr>
      <w:rFonts w:asciiTheme="minorHAnsi" w:hAnsiTheme="minorHAnsi" w:cstheme="minorHAnsi"/>
      <w:sz w:val="18"/>
      <w:szCs w:val="18"/>
    </w:rPr>
  </w:style>
  <w:style w:type="paragraph" w:customStyle="1" w:styleId="Schedule">
    <w:name w:val="Schedule"/>
    <w:basedOn w:val="Normal"/>
    <w:next w:val="BodyText"/>
    <w:uiPriority w:val="99"/>
    <w:rsid w:val="003D4825"/>
    <w:pPr>
      <w:pBdr>
        <w:bottom w:val="single" w:sz="8" w:space="10" w:color="auto"/>
      </w:pBdr>
      <w:spacing w:before="600" w:after="240"/>
      <w:ind w:left="851"/>
    </w:pPr>
    <w:rPr>
      <w:sz w:val="28"/>
    </w:rPr>
  </w:style>
  <w:style w:type="paragraph" w:customStyle="1" w:styleId="Attachment">
    <w:name w:val="Attachment"/>
    <w:basedOn w:val="Normal"/>
    <w:next w:val="BodyText"/>
    <w:uiPriority w:val="99"/>
    <w:rsid w:val="003D4825"/>
    <w:pPr>
      <w:pBdr>
        <w:bottom w:val="single" w:sz="8" w:space="10" w:color="auto"/>
      </w:pBdr>
      <w:spacing w:before="600" w:after="240"/>
      <w:ind w:left="851"/>
    </w:pPr>
    <w:rPr>
      <w:sz w:val="28"/>
    </w:rPr>
  </w:style>
  <w:style w:type="paragraph" w:styleId="Title">
    <w:name w:val="Title"/>
    <w:basedOn w:val="Normal"/>
    <w:next w:val="BodyText"/>
    <w:link w:val="TitleChar"/>
    <w:uiPriority w:val="99"/>
    <w:qFormat/>
    <w:rsid w:val="0048078E"/>
    <w:pPr>
      <w:pBdr>
        <w:bottom w:val="single" w:sz="8" w:space="3" w:color="auto"/>
      </w:pBdr>
      <w:spacing w:before="240" w:after="240"/>
    </w:pPr>
    <w:rPr>
      <w:smallCaps/>
      <w:sz w:val="28"/>
    </w:rPr>
  </w:style>
  <w:style w:type="character" w:customStyle="1" w:styleId="TitleChar">
    <w:name w:val="Title Char"/>
    <w:link w:val="Title"/>
    <w:uiPriority w:val="99"/>
    <w:locked/>
    <w:rsid w:val="0048078E"/>
    <w:rPr>
      <w:rFonts w:ascii="Arial" w:hAnsi="Arial"/>
      <w:smallCaps/>
      <w:sz w:val="28"/>
    </w:rPr>
  </w:style>
  <w:style w:type="paragraph" w:customStyle="1" w:styleId="Subject">
    <w:name w:val="Subject"/>
    <w:basedOn w:val="Normal"/>
    <w:uiPriority w:val="99"/>
    <w:locked/>
    <w:rsid w:val="003D4825"/>
    <w:pPr>
      <w:spacing w:after="0"/>
    </w:pPr>
    <w:rPr>
      <w:b/>
      <w:sz w:val="24"/>
    </w:rPr>
  </w:style>
  <w:style w:type="paragraph" w:customStyle="1" w:styleId="Subject2">
    <w:name w:val="Subject 2"/>
    <w:basedOn w:val="Normal"/>
    <w:uiPriority w:val="99"/>
    <w:locked/>
    <w:rsid w:val="003D4825"/>
    <w:rPr>
      <w:sz w:val="44"/>
    </w:rPr>
  </w:style>
  <w:style w:type="paragraph" w:customStyle="1" w:styleId="Subject3">
    <w:name w:val="Subject 3"/>
    <w:basedOn w:val="Normal"/>
    <w:uiPriority w:val="99"/>
    <w:locked/>
    <w:rsid w:val="003D4825"/>
    <w:pPr>
      <w:spacing w:after="240"/>
    </w:pPr>
    <w:rPr>
      <w:sz w:val="36"/>
    </w:rPr>
  </w:style>
  <w:style w:type="paragraph" w:customStyle="1" w:styleId="Subject4">
    <w:name w:val="Subject 4"/>
    <w:basedOn w:val="Normal"/>
    <w:next w:val="BodyText"/>
    <w:uiPriority w:val="99"/>
    <w:rsid w:val="003D4825"/>
    <w:pPr>
      <w:pBdr>
        <w:bottom w:val="single" w:sz="8" w:space="10" w:color="auto"/>
      </w:pBdr>
      <w:spacing w:before="600" w:after="240"/>
      <w:ind w:left="851"/>
    </w:pPr>
    <w:rPr>
      <w:sz w:val="28"/>
    </w:rPr>
  </w:style>
  <w:style w:type="paragraph" w:customStyle="1" w:styleId="Subject5">
    <w:name w:val="Subject 5"/>
    <w:basedOn w:val="Normal"/>
    <w:uiPriority w:val="99"/>
    <w:locked/>
    <w:rsid w:val="003D4825"/>
    <w:pPr>
      <w:spacing w:after="240"/>
      <w:ind w:left="851"/>
    </w:pPr>
    <w:rPr>
      <w:b/>
      <w:sz w:val="24"/>
    </w:rPr>
  </w:style>
  <w:style w:type="paragraph" w:customStyle="1" w:styleId="Status">
    <w:name w:val="Status"/>
    <w:basedOn w:val="Normal"/>
    <w:uiPriority w:val="99"/>
    <w:locked/>
    <w:rsid w:val="003D4825"/>
  </w:style>
  <w:style w:type="paragraph" w:customStyle="1" w:styleId="Status2">
    <w:name w:val="Status 2"/>
    <w:basedOn w:val="Normal"/>
    <w:uiPriority w:val="99"/>
    <w:locked/>
    <w:rsid w:val="003D4825"/>
    <w:pPr>
      <w:spacing w:after="0"/>
      <w:ind w:left="851"/>
    </w:pPr>
  </w:style>
  <w:style w:type="paragraph" w:customStyle="1" w:styleId="Status3">
    <w:name w:val="Status 3"/>
    <w:basedOn w:val="Normal"/>
    <w:uiPriority w:val="99"/>
    <w:locked/>
    <w:rsid w:val="003D4825"/>
  </w:style>
  <w:style w:type="paragraph" w:customStyle="1" w:styleId="Status4">
    <w:name w:val="Status 4"/>
    <w:basedOn w:val="Normal"/>
    <w:uiPriority w:val="99"/>
    <w:locked/>
    <w:rsid w:val="003D4825"/>
    <w:pPr>
      <w:ind w:left="851"/>
    </w:pPr>
  </w:style>
  <w:style w:type="paragraph" w:styleId="Date">
    <w:name w:val="Date"/>
    <w:basedOn w:val="Normal"/>
    <w:next w:val="BodyText"/>
    <w:link w:val="DateChar"/>
    <w:uiPriority w:val="99"/>
    <w:locked/>
    <w:rsid w:val="003D4825"/>
    <w:pPr>
      <w:spacing w:after="0"/>
    </w:pPr>
  </w:style>
  <w:style w:type="character" w:customStyle="1" w:styleId="DateChar">
    <w:name w:val="Date Char"/>
    <w:link w:val="Date"/>
    <w:uiPriority w:val="99"/>
    <w:semiHidden/>
    <w:locked/>
    <w:rsid w:val="007972E7"/>
    <w:rPr>
      <w:rFonts w:ascii="Arial" w:hAnsi="Arial"/>
      <w:sz w:val="20"/>
      <w:lang w:val="en-AU" w:eastAsia="en-AU"/>
    </w:rPr>
  </w:style>
  <w:style w:type="paragraph" w:customStyle="1" w:styleId="Date2">
    <w:name w:val="Date 2"/>
    <w:basedOn w:val="Normal"/>
    <w:next w:val="BodyText"/>
    <w:uiPriority w:val="99"/>
    <w:locked/>
    <w:rsid w:val="003D4825"/>
    <w:pPr>
      <w:spacing w:before="600" w:after="0"/>
      <w:ind w:left="851"/>
    </w:pPr>
    <w:rPr>
      <w:b/>
    </w:rPr>
  </w:style>
  <w:style w:type="paragraph" w:customStyle="1" w:styleId="Date3">
    <w:name w:val="Date 3"/>
    <w:basedOn w:val="Normal"/>
    <w:next w:val="BodyText"/>
    <w:uiPriority w:val="99"/>
    <w:locked/>
    <w:rsid w:val="003D4825"/>
    <w:pPr>
      <w:spacing w:before="600" w:after="360"/>
      <w:ind w:left="851"/>
    </w:pPr>
  </w:style>
  <w:style w:type="paragraph" w:customStyle="1" w:styleId="Date4">
    <w:name w:val="Date 4"/>
    <w:basedOn w:val="Normal"/>
    <w:next w:val="BodyText"/>
    <w:uiPriority w:val="99"/>
    <w:locked/>
    <w:rsid w:val="003D4825"/>
  </w:style>
  <w:style w:type="paragraph" w:customStyle="1" w:styleId="Author1">
    <w:name w:val="Author 1"/>
    <w:basedOn w:val="Normal"/>
    <w:next w:val="BodyText"/>
    <w:uiPriority w:val="99"/>
    <w:locked/>
    <w:rsid w:val="003D4825"/>
    <w:pPr>
      <w:spacing w:after="0"/>
    </w:pPr>
  </w:style>
  <w:style w:type="paragraph" w:customStyle="1" w:styleId="Author2">
    <w:name w:val="Author 2"/>
    <w:basedOn w:val="Normal"/>
    <w:next w:val="BodyText"/>
    <w:uiPriority w:val="99"/>
    <w:locked/>
    <w:rsid w:val="003D4825"/>
    <w:pPr>
      <w:spacing w:after="0"/>
    </w:pPr>
    <w:rPr>
      <w:b/>
    </w:rPr>
  </w:style>
  <w:style w:type="paragraph" w:customStyle="1" w:styleId="AuthorEmail1">
    <w:name w:val="Author Email 1"/>
    <w:basedOn w:val="Normal"/>
    <w:next w:val="BodyText"/>
    <w:uiPriority w:val="99"/>
    <w:locked/>
    <w:rsid w:val="003D4825"/>
    <w:pPr>
      <w:spacing w:after="0"/>
    </w:pPr>
  </w:style>
  <w:style w:type="paragraph" w:customStyle="1" w:styleId="AuthorEmail2">
    <w:name w:val="Author Email 2"/>
    <w:basedOn w:val="Normal"/>
    <w:next w:val="BodyText"/>
    <w:uiPriority w:val="99"/>
    <w:locked/>
    <w:rsid w:val="003D4825"/>
    <w:pPr>
      <w:spacing w:after="0"/>
    </w:pPr>
    <w:rPr>
      <w:sz w:val="18"/>
    </w:rPr>
  </w:style>
  <w:style w:type="paragraph" w:customStyle="1" w:styleId="AuthorEmail3">
    <w:name w:val="Author Email 3"/>
    <w:basedOn w:val="Normal"/>
    <w:uiPriority w:val="99"/>
    <w:locked/>
    <w:rsid w:val="003D4825"/>
    <w:rPr>
      <w:sz w:val="16"/>
    </w:rPr>
  </w:style>
  <w:style w:type="paragraph" w:customStyle="1" w:styleId="AuthorFax1">
    <w:name w:val="Author Fax 1"/>
    <w:basedOn w:val="Normal"/>
    <w:next w:val="BodyText"/>
    <w:uiPriority w:val="99"/>
    <w:locked/>
    <w:rsid w:val="003D4825"/>
    <w:pPr>
      <w:tabs>
        <w:tab w:val="left" w:pos="1134"/>
      </w:tabs>
      <w:spacing w:after="0"/>
    </w:pPr>
  </w:style>
  <w:style w:type="paragraph" w:customStyle="1" w:styleId="AuthorMobile1">
    <w:name w:val="Author Mobile 1"/>
    <w:basedOn w:val="Normal"/>
    <w:next w:val="BodyText"/>
    <w:uiPriority w:val="99"/>
    <w:locked/>
    <w:rsid w:val="003D4825"/>
    <w:pPr>
      <w:tabs>
        <w:tab w:val="left" w:pos="1134"/>
      </w:tabs>
      <w:spacing w:after="0"/>
    </w:pPr>
  </w:style>
  <w:style w:type="paragraph" w:customStyle="1" w:styleId="AuthorMobile2">
    <w:name w:val="Author Mobile 2"/>
    <w:basedOn w:val="Normal"/>
    <w:next w:val="BodyText"/>
    <w:uiPriority w:val="99"/>
    <w:locked/>
    <w:rsid w:val="003D4825"/>
    <w:pPr>
      <w:spacing w:after="0"/>
    </w:pPr>
    <w:rPr>
      <w:sz w:val="18"/>
    </w:rPr>
  </w:style>
  <w:style w:type="paragraph" w:customStyle="1" w:styleId="AuthorPhone1">
    <w:name w:val="Author Phone 1"/>
    <w:basedOn w:val="Normal"/>
    <w:next w:val="BodyText"/>
    <w:uiPriority w:val="99"/>
    <w:locked/>
    <w:rsid w:val="003D4825"/>
    <w:pPr>
      <w:tabs>
        <w:tab w:val="left" w:pos="1134"/>
      </w:tabs>
      <w:spacing w:after="0"/>
    </w:pPr>
  </w:style>
  <w:style w:type="paragraph" w:customStyle="1" w:styleId="AuthorPhone2">
    <w:name w:val="Author Phone 2"/>
    <w:basedOn w:val="Normal"/>
    <w:next w:val="BodyText"/>
    <w:uiPriority w:val="99"/>
    <w:locked/>
    <w:rsid w:val="003D4825"/>
    <w:pPr>
      <w:spacing w:after="0"/>
    </w:pPr>
    <w:rPr>
      <w:sz w:val="18"/>
    </w:rPr>
  </w:style>
  <w:style w:type="paragraph" w:customStyle="1" w:styleId="AuthorPosition1">
    <w:name w:val="Author Position 1"/>
    <w:basedOn w:val="Normal"/>
    <w:next w:val="BodyText"/>
    <w:uiPriority w:val="99"/>
    <w:locked/>
    <w:rsid w:val="003D4825"/>
    <w:pPr>
      <w:spacing w:after="0"/>
    </w:pPr>
  </w:style>
  <w:style w:type="paragraph" w:customStyle="1" w:styleId="FormLabel">
    <w:name w:val="Form Label"/>
    <w:basedOn w:val="Normal"/>
    <w:uiPriority w:val="99"/>
    <w:locked/>
    <w:rsid w:val="003D4825"/>
    <w:pPr>
      <w:spacing w:after="0"/>
    </w:pPr>
    <w:rPr>
      <w:sz w:val="18"/>
    </w:rPr>
  </w:style>
  <w:style w:type="paragraph" w:customStyle="1" w:styleId="FormValue">
    <w:name w:val="Form Value"/>
    <w:basedOn w:val="Normal"/>
    <w:uiPriority w:val="99"/>
    <w:rsid w:val="003D4825"/>
    <w:pPr>
      <w:spacing w:after="0"/>
    </w:pPr>
    <w:rPr>
      <w:sz w:val="18"/>
    </w:rPr>
  </w:style>
  <w:style w:type="paragraph" w:customStyle="1" w:styleId="FormLayout">
    <w:name w:val="Form Layout"/>
    <w:basedOn w:val="Normal"/>
    <w:uiPriority w:val="99"/>
    <w:locked/>
    <w:rsid w:val="003D4825"/>
    <w:pPr>
      <w:spacing w:after="0"/>
    </w:pPr>
    <w:rPr>
      <w:sz w:val="16"/>
      <w:szCs w:val="16"/>
    </w:rPr>
  </w:style>
  <w:style w:type="paragraph" w:customStyle="1" w:styleId="FormHeading">
    <w:name w:val="Form Heading"/>
    <w:basedOn w:val="Normal"/>
    <w:next w:val="BodyText"/>
    <w:uiPriority w:val="99"/>
    <w:locked/>
    <w:rsid w:val="003D4825"/>
    <w:pPr>
      <w:spacing w:after="0"/>
    </w:pPr>
    <w:rPr>
      <w:sz w:val="24"/>
    </w:rPr>
  </w:style>
  <w:style w:type="paragraph" w:customStyle="1" w:styleId="ColumnHeader">
    <w:name w:val="Column Header"/>
    <w:basedOn w:val="Normal"/>
    <w:next w:val="BodyText"/>
    <w:link w:val="ColumnHeaderChar"/>
    <w:uiPriority w:val="99"/>
    <w:rsid w:val="003D4825"/>
    <w:pPr>
      <w:keepNext/>
    </w:pPr>
    <w:rPr>
      <w:b/>
      <w:sz w:val="18"/>
    </w:rPr>
  </w:style>
  <w:style w:type="paragraph" w:customStyle="1" w:styleId="CellText">
    <w:name w:val="Cell Text"/>
    <w:basedOn w:val="Normal"/>
    <w:uiPriority w:val="99"/>
    <w:rsid w:val="003D4825"/>
    <w:rPr>
      <w:sz w:val="18"/>
    </w:rPr>
  </w:style>
  <w:style w:type="paragraph" w:customStyle="1" w:styleId="CellText2">
    <w:name w:val="Cell Text 2"/>
    <w:basedOn w:val="Normal"/>
    <w:uiPriority w:val="99"/>
    <w:rsid w:val="003D4825"/>
  </w:style>
  <w:style w:type="paragraph" w:customStyle="1" w:styleId="Term">
    <w:name w:val="Term"/>
    <w:basedOn w:val="Normal"/>
    <w:next w:val="BodyText"/>
    <w:uiPriority w:val="99"/>
    <w:rsid w:val="003D4825"/>
    <w:rPr>
      <w:b/>
      <w:sz w:val="18"/>
    </w:rPr>
  </w:style>
  <w:style w:type="paragraph" w:customStyle="1" w:styleId="Meaning">
    <w:name w:val="Meaning"/>
    <w:basedOn w:val="Normal"/>
    <w:uiPriority w:val="99"/>
    <w:rsid w:val="003D4825"/>
    <w:rPr>
      <w:sz w:val="18"/>
    </w:rPr>
  </w:style>
  <w:style w:type="paragraph" w:customStyle="1" w:styleId="Topic1">
    <w:name w:val="Topic 1"/>
    <w:basedOn w:val="Normal"/>
    <w:next w:val="BodyText"/>
    <w:uiPriority w:val="99"/>
    <w:rsid w:val="003D4825"/>
    <w:rPr>
      <w:b/>
    </w:rPr>
  </w:style>
  <w:style w:type="paragraph" w:customStyle="1" w:styleId="Topic2">
    <w:name w:val="Topic 2"/>
    <w:basedOn w:val="Normal"/>
    <w:next w:val="CellText"/>
    <w:uiPriority w:val="99"/>
    <w:rsid w:val="003D4825"/>
  </w:style>
  <w:style w:type="paragraph" w:customStyle="1" w:styleId="ExecText">
    <w:name w:val="Exec Text"/>
    <w:basedOn w:val="Normal"/>
    <w:uiPriority w:val="99"/>
    <w:locked/>
    <w:rsid w:val="003D4825"/>
    <w:pPr>
      <w:keepNext/>
      <w:spacing w:after="0"/>
    </w:pPr>
    <w:rPr>
      <w:sz w:val="18"/>
    </w:rPr>
  </w:style>
  <w:style w:type="paragraph" w:customStyle="1" w:styleId="ExecLeadIn">
    <w:name w:val="Exec Lead In"/>
    <w:basedOn w:val="Normal"/>
    <w:next w:val="ExecText"/>
    <w:uiPriority w:val="99"/>
    <w:locked/>
    <w:rsid w:val="003D4825"/>
    <w:pPr>
      <w:keepNext/>
      <w:spacing w:before="120" w:after="0"/>
    </w:pPr>
  </w:style>
  <w:style w:type="paragraph" w:customStyle="1" w:styleId="ExecSignature">
    <w:name w:val="Exec Signature"/>
    <w:basedOn w:val="Normal"/>
    <w:next w:val="ExecText"/>
    <w:uiPriority w:val="99"/>
    <w:locked/>
    <w:rsid w:val="003D4825"/>
    <w:pPr>
      <w:keepNext/>
      <w:spacing w:before="480" w:after="0"/>
    </w:pPr>
    <w:rPr>
      <w:sz w:val="18"/>
    </w:rPr>
  </w:style>
  <w:style w:type="paragraph" w:customStyle="1" w:styleId="ExecName">
    <w:name w:val="Exec Name"/>
    <w:basedOn w:val="Normal"/>
    <w:next w:val="ExecText"/>
    <w:uiPriority w:val="99"/>
    <w:locked/>
    <w:rsid w:val="003D4825"/>
    <w:pPr>
      <w:keepNext/>
      <w:spacing w:before="240" w:after="0"/>
    </w:pPr>
    <w:rPr>
      <w:sz w:val="18"/>
    </w:rPr>
  </w:style>
  <w:style w:type="paragraph" w:customStyle="1" w:styleId="Party1">
    <w:name w:val="Party 1"/>
    <w:basedOn w:val="Normal"/>
    <w:uiPriority w:val="99"/>
    <w:locked/>
    <w:rsid w:val="003D4825"/>
    <w:pPr>
      <w:spacing w:after="240"/>
    </w:pPr>
  </w:style>
  <w:style w:type="paragraph" w:customStyle="1" w:styleId="Party2">
    <w:name w:val="Party 2"/>
    <w:basedOn w:val="Normal"/>
    <w:next w:val="CellText"/>
    <w:uiPriority w:val="99"/>
    <w:locked/>
    <w:rsid w:val="003D4825"/>
    <w:rPr>
      <w:b/>
      <w:sz w:val="18"/>
    </w:rPr>
  </w:style>
  <w:style w:type="paragraph" w:customStyle="1" w:styleId="Party3">
    <w:name w:val="Party 3"/>
    <w:basedOn w:val="Normal"/>
    <w:uiPriority w:val="99"/>
    <w:rsid w:val="003D4825"/>
    <w:pPr>
      <w:keepNext/>
      <w:spacing w:after="0"/>
    </w:pPr>
    <w:rPr>
      <w:b/>
    </w:rPr>
  </w:style>
  <w:style w:type="paragraph" w:customStyle="1" w:styleId="PartyAlias">
    <w:name w:val="Party Alias"/>
    <w:basedOn w:val="Normal"/>
    <w:next w:val="CellText"/>
    <w:uiPriority w:val="99"/>
    <w:locked/>
    <w:rsid w:val="003D4825"/>
    <w:rPr>
      <w:b/>
      <w:sz w:val="18"/>
    </w:rPr>
  </w:style>
  <w:style w:type="paragraph" w:customStyle="1" w:styleId="PartyCategory1">
    <w:name w:val="Party Category 1"/>
    <w:basedOn w:val="Normal"/>
    <w:next w:val="BodyText"/>
    <w:uiPriority w:val="99"/>
    <w:rsid w:val="003D4825"/>
    <w:rPr>
      <w:b/>
    </w:rPr>
  </w:style>
  <w:style w:type="paragraph" w:customStyle="1" w:styleId="PartyCategory2">
    <w:name w:val="Party Category 2"/>
    <w:basedOn w:val="Normal"/>
    <w:next w:val="BodyText"/>
    <w:uiPriority w:val="99"/>
    <w:rsid w:val="003D4825"/>
    <w:rPr>
      <w:b/>
    </w:rPr>
  </w:style>
  <w:style w:type="paragraph" w:customStyle="1" w:styleId="PartyDetails">
    <w:name w:val="Party Details"/>
    <w:basedOn w:val="Normal"/>
    <w:next w:val="CellText"/>
    <w:uiPriority w:val="99"/>
    <w:locked/>
    <w:rsid w:val="003D4825"/>
    <w:rPr>
      <w:sz w:val="18"/>
    </w:rPr>
  </w:style>
  <w:style w:type="paragraph" w:customStyle="1" w:styleId="PartyAddress">
    <w:name w:val="Party Address"/>
    <w:basedOn w:val="Normal"/>
    <w:next w:val="CellText"/>
    <w:uiPriority w:val="99"/>
    <w:locked/>
    <w:rsid w:val="003D4825"/>
    <w:rPr>
      <w:sz w:val="18"/>
    </w:rPr>
  </w:style>
  <w:style w:type="paragraph" w:customStyle="1" w:styleId="PartyFax">
    <w:name w:val="Party Fax"/>
    <w:basedOn w:val="Normal"/>
    <w:next w:val="CellText"/>
    <w:uiPriority w:val="99"/>
    <w:locked/>
    <w:rsid w:val="003D4825"/>
    <w:rPr>
      <w:sz w:val="18"/>
    </w:rPr>
  </w:style>
  <w:style w:type="paragraph" w:customStyle="1" w:styleId="PartyEmail">
    <w:name w:val="Party Email"/>
    <w:basedOn w:val="Normal"/>
    <w:next w:val="CellText"/>
    <w:uiPriority w:val="99"/>
    <w:locked/>
    <w:rsid w:val="003D4825"/>
    <w:rPr>
      <w:sz w:val="18"/>
    </w:rPr>
  </w:style>
  <w:style w:type="paragraph" w:customStyle="1" w:styleId="PartyPhone">
    <w:name w:val="Party Phone"/>
    <w:basedOn w:val="Normal"/>
    <w:next w:val="CellText"/>
    <w:uiPriority w:val="99"/>
    <w:locked/>
    <w:rsid w:val="003D4825"/>
    <w:rPr>
      <w:sz w:val="18"/>
    </w:rPr>
  </w:style>
  <w:style w:type="paragraph" w:customStyle="1" w:styleId="PartyContact">
    <w:name w:val="Party Contact"/>
    <w:basedOn w:val="Normal"/>
    <w:next w:val="CellText"/>
    <w:uiPriority w:val="99"/>
    <w:locked/>
    <w:rsid w:val="003D4825"/>
    <w:rPr>
      <w:sz w:val="18"/>
    </w:rPr>
  </w:style>
  <w:style w:type="paragraph" w:customStyle="1" w:styleId="PartySpacer">
    <w:name w:val="Party Spacer"/>
    <w:basedOn w:val="Normal"/>
    <w:uiPriority w:val="99"/>
    <w:rsid w:val="003D4825"/>
    <w:pPr>
      <w:spacing w:after="0"/>
      <w:ind w:left="851"/>
    </w:pPr>
    <w:rPr>
      <w:sz w:val="2"/>
    </w:rPr>
  </w:style>
  <w:style w:type="paragraph" w:customStyle="1" w:styleId="Recipient1">
    <w:name w:val="Recipient 1"/>
    <w:basedOn w:val="Normal"/>
    <w:next w:val="BodyText"/>
    <w:uiPriority w:val="99"/>
    <w:locked/>
    <w:rsid w:val="003D4825"/>
    <w:pPr>
      <w:spacing w:after="0"/>
    </w:pPr>
  </w:style>
  <w:style w:type="paragraph" w:customStyle="1" w:styleId="Recipient2">
    <w:name w:val="Recipient 2"/>
    <w:basedOn w:val="Recipient1"/>
    <w:next w:val="BodyText"/>
    <w:uiPriority w:val="99"/>
    <w:locked/>
    <w:rsid w:val="003D4825"/>
  </w:style>
  <w:style w:type="paragraph" w:customStyle="1" w:styleId="RecipientFax">
    <w:name w:val="Recipient Fax"/>
    <w:basedOn w:val="Normal"/>
    <w:next w:val="BodyText"/>
    <w:uiPriority w:val="99"/>
    <w:locked/>
    <w:rsid w:val="003D4825"/>
    <w:pPr>
      <w:tabs>
        <w:tab w:val="left" w:pos="1134"/>
      </w:tabs>
      <w:spacing w:after="0"/>
    </w:pPr>
    <w:rPr>
      <w:b/>
    </w:rPr>
  </w:style>
  <w:style w:type="paragraph" w:customStyle="1" w:styleId="RecipientPhone">
    <w:name w:val="Recipient Phone"/>
    <w:basedOn w:val="Normal"/>
    <w:next w:val="BodyText"/>
    <w:uiPriority w:val="99"/>
    <w:locked/>
    <w:rsid w:val="003D4825"/>
    <w:pPr>
      <w:tabs>
        <w:tab w:val="left" w:pos="1134"/>
      </w:tabs>
      <w:spacing w:after="0"/>
    </w:pPr>
  </w:style>
  <w:style w:type="paragraph" w:customStyle="1" w:styleId="RecipientAddress">
    <w:name w:val="Recipient Address"/>
    <w:basedOn w:val="Normal"/>
    <w:uiPriority w:val="99"/>
    <w:locked/>
    <w:rsid w:val="003D4825"/>
    <w:pPr>
      <w:spacing w:after="0"/>
    </w:pPr>
  </w:style>
  <w:style w:type="paragraph" w:customStyle="1" w:styleId="RecipientPosition">
    <w:name w:val="Recipient Position"/>
    <w:basedOn w:val="Normal"/>
    <w:next w:val="BodyText"/>
    <w:uiPriority w:val="99"/>
    <w:locked/>
    <w:rsid w:val="003D4825"/>
    <w:pPr>
      <w:spacing w:after="0"/>
    </w:pPr>
  </w:style>
  <w:style w:type="paragraph" w:customStyle="1" w:styleId="RecipientCompany">
    <w:name w:val="Recipient Company"/>
    <w:basedOn w:val="Normal"/>
    <w:next w:val="BodyText"/>
    <w:uiPriority w:val="99"/>
    <w:locked/>
    <w:rsid w:val="003D4825"/>
    <w:pPr>
      <w:spacing w:after="0"/>
    </w:pPr>
  </w:style>
  <w:style w:type="paragraph" w:customStyle="1" w:styleId="RecipientEmail">
    <w:name w:val="Recipient Email"/>
    <w:basedOn w:val="Normal"/>
    <w:next w:val="BodyText"/>
    <w:uiPriority w:val="99"/>
    <w:locked/>
    <w:rsid w:val="003D4825"/>
    <w:pPr>
      <w:spacing w:after="0"/>
    </w:pPr>
  </w:style>
  <w:style w:type="paragraph" w:customStyle="1" w:styleId="Acknowledgement">
    <w:name w:val="Acknowledgement"/>
    <w:basedOn w:val="Normal"/>
    <w:next w:val="BodyText"/>
    <w:uiPriority w:val="99"/>
    <w:locked/>
    <w:rsid w:val="003D4825"/>
    <w:pPr>
      <w:pBdr>
        <w:bottom w:val="single" w:sz="2" w:space="30" w:color="auto"/>
      </w:pBdr>
      <w:spacing w:before="360" w:after="600"/>
      <w:ind w:left="851"/>
    </w:pPr>
  </w:style>
  <w:style w:type="paragraph" w:styleId="Salutation">
    <w:name w:val="Salutation"/>
    <w:basedOn w:val="Normal"/>
    <w:next w:val="BodyText"/>
    <w:link w:val="SalutationChar"/>
    <w:uiPriority w:val="99"/>
    <w:locked/>
    <w:rsid w:val="003D4825"/>
    <w:pPr>
      <w:spacing w:after="240"/>
      <w:ind w:left="851"/>
    </w:pPr>
  </w:style>
  <w:style w:type="character" w:customStyle="1" w:styleId="SalutationChar">
    <w:name w:val="Salutation Char"/>
    <w:link w:val="Salutation"/>
    <w:uiPriority w:val="99"/>
    <w:semiHidden/>
    <w:locked/>
    <w:rsid w:val="007972E7"/>
    <w:rPr>
      <w:rFonts w:ascii="Arial" w:hAnsi="Arial"/>
      <w:sz w:val="20"/>
      <w:lang w:val="en-AU" w:eastAsia="en-AU"/>
    </w:rPr>
  </w:style>
  <w:style w:type="paragraph" w:customStyle="1" w:styleId="Separator">
    <w:name w:val="Separator"/>
    <w:basedOn w:val="Normal"/>
    <w:uiPriority w:val="99"/>
    <w:locked/>
    <w:rsid w:val="003D4825"/>
    <w:pPr>
      <w:spacing w:after="0"/>
    </w:pPr>
    <w:rPr>
      <w:sz w:val="16"/>
    </w:rPr>
  </w:style>
  <w:style w:type="paragraph" w:customStyle="1" w:styleId="DeliveryInstruction">
    <w:name w:val="Delivery Instruction"/>
    <w:basedOn w:val="Normal"/>
    <w:next w:val="BodyText"/>
    <w:uiPriority w:val="99"/>
    <w:locked/>
    <w:rsid w:val="003D4825"/>
    <w:pPr>
      <w:spacing w:after="0"/>
    </w:pPr>
  </w:style>
  <w:style w:type="paragraph" w:customStyle="1" w:styleId="ItemID">
    <w:name w:val="Item ID"/>
    <w:basedOn w:val="Normal"/>
    <w:next w:val="BodyText"/>
    <w:uiPriority w:val="99"/>
    <w:locked/>
    <w:rsid w:val="003D4825"/>
    <w:pPr>
      <w:spacing w:before="120" w:after="0"/>
    </w:pPr>
    <w:rPr>
      <w:spacing w:val="-6"/>
      <w:sz w:val="19"/>
      <w:szCs w:val="19"/>
    </w:rPr>
  </w:style>
  <w:style w:type="paragraph" w:customStyle="1" w:styleId="StartText">
    <w:name w:val="Start Text"/>
    <w:basedOn w:val="BodyText"/>
    <w:next w:val="BodyText"/>
    <w:uiPriority w:val="99"/>
    <w:locked/>
    <w:rsid w:val="003D4825"/>
    <w:pPr>
      <w:spacing w:before="600"/>
    </w:pPr>
  </w:style>
  <w:style w:type="paragraph" w:customStyle="1" w:styleId="CoverText">
    <w:name w:val="Cover Text"/>
    <w:basedOn w:val="Normal"/>
    <w:link w:val="CoverTextChar"/>
    <w:uiPriority w:val="99"/>
    <w:locked/>
    <w:rsid w:val="003D4825"/>
    <w:pPr>
      <w:spacing w:after="0"/>
    </w:pPr>
    <w:rPr>
      <w:sz w:val="16"/>
      <w:lang w:val="en-US"/>
    </w:rPr>
  </w:style>
  <w:style w:type="paragraph" w:customStyle="1" w:styleId="Disclaimer">
    <w:name w:val="Disclaimer"/>
    <w:basedOn w:val="Normal"/>
    <w:next w:val="Footer"/>
    <w:uiPriority w:val="99"/>
    <w:locked/>
    <w:rsid w:val="003D4825"/>
    <w:pPr>
      <w:spacing w:after="0"/>
    </w:pPr>
    <w:rPr>
      <w:rFonts w:cs="Arial"/>
      <w:sz w:val="18"/>
    </w:rPr>
  </w:style>
  <w:style w:type="paragraph" w:customStyle="1" w:styleId="ClientName">
    <w:name w:val="Client Name"/>
    <w:basedOn w:val="Normal"/>
    <w:next w:val="BodyText"/>
    <w:uiPriority w:val="99"/>
    <w:locked/>
    <w:rsid w:val="003D4825"/>
    <w:pPr>
      <w:spacing w:after="0"/>
    </w:pPr>
  </w:style>
  <w:style w:type="paragraph" w:customStyle="1" w:styleId="MatterNumber">
    <w:name w:val="Matter Number"/>
    <w:basedOn w:val="Normal"/>
    <w:next w:val="BodyText"/>
    <w:uiPriority w:val="99"/>
    <w:locked/>
    <w:rsid w:val="003D4825"/>
    <w:pPr>
      <w:spacing w:after="0"/>
    </w:pPr>
  </w:style>
  <w:style w:type="paragraph" w:customStyle="1" w:styleId="MatterName">
    <w:name w:val="Matter Name"/>
    <w:basedOn w:val="Normal"/>
    <w:next w:val="BodyText"/>
    <w:uiPriority w:val="99"/>
    <w:locked/>
    <w:rsid w:val="003D4825"/>
    <w:pPr>
      <w:spacing w:after="0"/>
    </w:pPr>
  </w:style>
  <w:style w:type="paragraph" w:customStyle="1" w:styleId="Matter">
    <w:name w:val="Matter"/>
    <w:basedOn w:val="Normal"/>
    <w:next w:val="BodyText"/>
    <w:uiPriority w:val="99"/>
    <w:locked/>
    <w:rsid w:val="003D4825"/>
    <w:pPr>
      <w:spacing w:after="0"/>
    </w:pPr>
  </w:style>
  <w:style w:type="paragraph" w:customStyle="1" w:styleId="Remarks">
    <w:name w:val="Remarks"/>
    <w:basedOn w:val="Normal"/>
    <w:uiPriority w:val="99"/>
    <w:locked/>
    <w:rsid w:val="003D4825"/>
    <w:pPr>
      <w:spacing w:after="240"/>
    </w:pPr>
  </w:style>
  <w:style w:type="paragraph" w:customStyle="1" w:styleId="SignOff">
    <w:name w:val="Sign Off"/>
    <w:basedOn w:val="Normal"/>
    <w:next w:val="BodyText"/>
    <w:uiPriority w:val="99"/>
    <w:locked/>
    <w:rsid w:val="003D4825"/>
    <w:pPr>
      <w:spacing w:before="360"/>
      <w:ind w:left="851"/>
    </w:pPr>
  </w:style>
  <w:style w:type="paragraph" w:customStyle="1" w:styleId="CopyrightNotice">
    <w:name w:val="Copyright Notice"/>
    <w:basedOn w:val="Normal"/>
    <w:next w:val="BodyText"/>
    <w:uiPriority w:val="99"/>
    <w:locked/>
    <w:rsid w:val="003D4825"/>
    <w:pPr>
      <w:ind w:left="851"/>
    </w:pPr>
  </w:style>
  <w:style w:type="paragraph" w:customStyle="1" w:styleId="Brand">
    <w:name w:val="Brand"/>
    <w:basedOn w:val="Normal"/>
    <w:next w:val="BodyText"/>
    <w:uiPriority w:val="99"/>
    <w:locked/>
    <w:rsid w:val="003D4825"/>
  </w:style>
  <w:style w:type="paragraph" w:customStyle="1" w:styleId="Pages">
    <w:name w:val="Pages"/>
    <w:basedOn w:val="FormValue"/>
    <w:uiPriority w:val="99"/>
    <w:locked/>
    <w:rsid w:val="003D4825"/>
  </w:style>
  <w:style w:type="paragraph" w:styleId="Caption">
    <w:name w:val="caption"/>
    <w:basedOn w:val="Normal"/>
    <w:next w:val="BodyText"/>
    <w:uiPriority w:val="99"/>
    <w:qFormat/>
    <w:locked/>
    <w:rsid w:val="00F05514"/>
    <w:pPr>
      <w:spacing w:after="60"/>
      <w:jc w:val="right"/>
    </w:pPr>
    <w:rPr>
      <w:b/>
    </w:rPr>
  </w:style>
  <w:style w:type="paragraph" w:styleId="FootnoteText">
    <w:name w:val="footnote text"/>
    <w:basedOn w:val="Normal"/>
    <w:link w:val="FootnoteTextChar"/>
    <w:uiPriority w:val="99"/>
    <w:locked/>
    <w:rsid w:val="003D4825"/>
    <w:pPr>
      <w:keepLines/>
    </w:pPr>
    <w:rPr>
      <w:sz w:val="16"/>
    </w:rPr>
  </w:style>
  <w:style w:type="character" w:customStyle="1" w:styleId="FootnoteTextChar">
    <w:name w:val="Footnote Text Char"/>
    <w:link w:val="FootnoteText"/>
    <w:uiPriority w:val="99"/>
    <w:semiHidden/>
    <w:locked/>
    <w:rsid w:val="007972E7"/>
    <w:rPr>
      <w:rFonts w:ascii="Arial" w:hAnsi="Arial"/>
      <w:sz w:val="20"/>
      <w:lang w:val="en-AU" w:eastAsia="en-AU"/>
    </w:rPr>
  </w:style>
  <w:style w:type="table" w:customStyle="1" w:styleId="TableCorrespondence1">
    <w:name w:val="Table Correspondence 1"/>
    <w:uiPriority w:val="99"/>
    <w:locked/>
    <w:rsid w:val="003D4825"/>
    <w:rPr>
      <w:rFonts w:ascii="Arial" w:hAnsi="Arial"/>
    </w:rPr>
    <w:tblPr>
      <w:tblStyleRowBandSize w:val="1"/>
      <w:tblInd w:w="0" w:type="dxa"/>
      <w:tblCellMar>
        <w:top w:w="284" w:type="dxa"/>
        <w:left w:w="0" w:type="dxa"/>
        <w:bottom w:w="284" w:type="dxa"/>
        <w:right w:w="0" w:type="dxa"/>
      </w:tblCellMar>
    </w:tblPr>
  </w:style>
  <w:style w:type="table" w:customStyle="1" w:styleId="TableCorrespondence2">
    <w:name w:val="Table Correspondence 2"/>
    <w:uiPriority w:val="99"/>
    <w:locked/>
    <w:rsid w:val="003D4825"/>
    <w:rPr>
      <w:rFonts w:ascii="Arial" w:hAnsi="Arial"/>
    </w:rPr>
    <w:tblPr>
      <w:tblInd w:w="0" w:type="dxa"/>
      <w:tblCellMar>
        <w:top w:w="0" w:type="dxa"/>
        <w:left w:w="0" w:type="dxa"/>
        <w:bottom w:w="0" w:type="dxa"/>
        <w:right w:w="0" w:type="dxa"/>
      </w:tblCellMar>
    </w:tblPr>
  </w:style>
  <w:style w:type="table" w:customStyle="1" w:styleId="TableCorrespondence3">
    <w:name w:val="Table Correspondence 3"/>
    <w:uiPriority w:val="99"/>
    <w:locked/>
    <w:rsid w:val="003D4825"/>
    <w:rPr>
      <w:rFonts w:ascii="Arial" w:hAnsi="Arial"/>
      <w:lang w:val="en-US" w:eastAsia="en-US"/>
    </w:rPr>
    <w:tblPr>
      <w:tblInd w:w="0" w:type="dxa"/>
      <w:tblCellMar>
        <w:top w:w="0" w:type="dxa"/>
        <w:left w:w="0" w:type="dxa"/>
        <w:bottom w:w="0" w:type="dxa"/>
        <w:right w:w="0" w:type="dxa"/>
      </w:tblCellMar>
    </w:tblPr>
  </w:style>
  <w:style w:type="table" w:customStyle="1" w:styleId="TableCorrespondence4">
    <w:name w:val="Table Correspondence 4"/>
    <w:uiPriority w:val="99"/>
    <w:locked/>
    <w:rsid w:val="003D4825"/>
    <w:rPr>
      <w:rFonts w:ascii="Arial" w:hAnsi="Arial"/>
    </w:rPr>
    <w:tblPr>
      <w:tblInd w:w="0" w:type="dxa"/>
      <w:tblCellMar>
        <w:top w:w="0" w:type="dxa"/>
        <w:left w:w="0" w:type="dxa"/>
        <w:bottom w:w="284" w:type="dxa"/>
        <w:right w:w="0" w:type="dxa"/>
      </w:tblCellMar>
    </w:tblPr>
  </w:style>
  <w:style w:type="table" w:customStyle="1" w:styleId="TableAddressees">
    <w:name w:val="Table Addressees"/>
    <w:uiPriority w:val="99"/>
    <w:locked/>
    <w:rsid w:val="003D4825"/>
    <w:rPr>
      <w:rFonts w:ascii="Arial" w:hAnsi="Arial"/>
    </w:rPr>
    <w:tblPr>
      <w:tblInd w:w="0" w:type="dxa"/>
      <w:tblCellMar>
        <w:top w:w="0" w:type="dxa"/>
        <w:left w:w="0" w:type="dxa"/>
        <w:bottom w:w="454" w:type="dxa"/>
        <w:right w:w="0" w:type="dxa"/>
      </w:tblCellMar>
    </w:tblPr>
  </w:style>
  <w:style w:type="table" w:customStyle="1" w:styleId="TableAuthors">
    <w:name w:val="Table Authors"/>
    <w:uiPriority w:val="99"/>
    <w:locked/>
    <w:rsid w:val="003D4825"/>
    <w:rPr>
      <w:rFonts w:ascii="Arial" w:hAnsi="Arial"/>
      <w:lang w:val="en-US" w:eastAsia="en-US"/>
    </w:rPr>
    <w:tblPr>
      <w:tblInd w:w="851" w:type="dxa"/>
      <w:tblCellMar>
        <w:top w:w="908" w:type="dxa"/>
        <w:left w:w="0" w:type="dxa"/>
        <w:bottom w:w="0" w:type="dxa"/>
        <w:right w:w="0" w:type="dxa"/>
      </w:tblCellMar>
    </w:tblPr>
  </w:style>
  <w:style w:type="table" w:customStyle="1" w:styleId="TableCover">
    <w:name w:val="Table Cover"/>
    <w:uiPriority w:val="99"/>
    <w:locked/>
    <w:rsid w:val="003D4825"/>
    <w:rPr>
      <w:rFonts w:ascii="Arial" w:hAnsi="Arial"/>
      <w:lang w:val="en-US" w:eastAsia="en-US"/>
    </w:rPr>
    <w:tblPr>
      <w:tblInd w:w="1701" w:type="dxa"/>
      <w:tblCellMar>
        <w:top w:w="0" w:type="dxa"/>
        <w:left w:w="0" w:type="dxa"/>
        <w:bottom w:w="0" w:type="dxa"/>
        <w:right w:w="0" w:type="dxa"/>
      </w:tblCellMar>
    </w:tblPr>
  </w:style>
  <w:style w:type="table" w:customStyle="1" w:styleId="TableLayout1">
    <w:name w:val="Table Layout 1"/>
    <w:uiPriority w:val="99"/>
    <w:locked/>
    <w:rsid w:val="003D4825"/>
    <w:rPr>
      <w:rFonts w:ascii="Arial" w:hAnsi="Arial"/>
      <w:lang w:val="en-US" w:eastAsia="en-US"/>
    </w:rPr>
    <w:tblPr>
      <w:tblInd w:w="0" w:type="dxa"/>
      <w:tblCellMar>
        <w:top w:w="0" w:type="dxa"/>
        <w:left w:w="0" w:type="dxa"/>
        <w:bottom w:w="0" w:type="dxa"/>
        <w:right w:w="0" w:type="dxa"/>
      </w:tblCellMar>
    </w:tblPr>
  </w:style>
  <w:style w:type="table" w:customStyle="1" w:styleId="TableLayout2">
    <w:name w:val="Table Layout 2"/>
    <w:basedOn w:val="TableLayout1"/>
    <w:uiPriority w:val="99"/>
    <w:locked/>
    <w:rsid w:val="003D4825"/>
    <w:tblPr/>
  </w:style>
  <w:style w:type="table" w:customStyle="1" w:styleId="TableLayout3">
    <w:name w:val="Table Layout 3"/>
    <w:basedOn w:val="TableLayout2"/>
    <w:uiPriority w:val="99"/>
    <w:locked/>
    <w:rsid w:val="003D4825"/>
    <w:pPr>
      <w:jc w:val="right"/>
    </w:pPr>
    <w:tblPr>
      <w:jc w:val="center"/>
    </w:tblPr>
    <w:trPr>
      <w:jc w:val="center"/>
    </w:trPr>
  </w:style>
  <w:style w:type="table" w:customStyle="1" w:styleId="TableFreehills">
    <w:name w:val="Table Freehills"/>
    <w:uiPriority w:val="99"/>
    <w:rsid w:val="003D4825"/>
    <w:rPr>
      <w:rFonts w:ascii="Arial" w:hAnsi="Arial"/>
      <w:sz w:val="18"/>
      <w:lang w:val="en-US" w:eastAsia="en-US"/>
    </w:rPr>
    <w:tblPr>
      <w:tblInd w:w="851" w:type="dxa"/>
      <w:tblBorders>
        <w:bottom w:val="single" w:sz="4" w:space="0" w:color="4D4D4D"/>
        <w:insideH w:val="single" w:sz="4" w:space="0" w:color="4D4D4D"/>
      </w:tblBorders>
      <w:tblCellMar>
        <w:top w:w="284" w:type="dxa"/>
        <w:left w:w="0" w:type="dxa"/>
        <w:bottom w:w="113" w:type="dxa"/>
        <w:right w:w="284" w:type="dxa"/>
      </w:tblCellMar>
    </w:tblPr>
  </w:style>
  <w:style w:type="table" w:customStyle="1" w:styleId="TableParties">
    <w:name w:val="Table Parties"/>
    <w:uiPriority w:val="99"/>
    <w:rsid w:val="003D4825"/>
    <w:rPr>
      <w:rFonts w:ascii="Arial" w:hAnsi="Arial"/>
      <w:sz w:val="18"/>
      <w:lang w:val="en-US" w:eastAsia="en-US"/>
    </w:rPr>
    <w:tblPr>
      <w:tblInd w:w="851" w:type="dxa"/>
      <w:tblCellMar>
        <w:top w:w="227" w:type="dxa"/>
        <w:left w:w="0" w:type="dxa"/>
        <w:bottom w:w="113" w:type="dxa"/>
        <w:right w:w="113" w:type="dxa"/>
      </w:tblCellMar>
    </w:tblPr>
  </w:style>
  <w:style w:type="table" w:customStyle="1" w:styleId="TableParty">
    <w:name w:val="Table Party"/>
    <w:uiPriority w:val="99"/>
    <w:locked/>
    <w:rsid w:val="003D4825"/>
    <w:rPr>
      <w:rFonts w:ascii="Arial" w:hAnsi="Arial"/>
    </w:rPr>
    <w:tblPr>
      <w:tblInd w:w="851" w:type="dxa"/>
      <w:tblCellMar>
        <w:top w:w="0" w:type="dxa"/>
        <w:left w:w="0" w:type="dxa"/>
        <w:bottom w:w="113" w:type="dxa"/>
        <w:right w:w="0" w:type="dxa"/>
      </w:tblCellMar>
    </w:tblPr>
  </w:style>
  <w:style w:type="table" w:customStyle="1" w:styleId="TableExec1">
    <w:name w:val="Table Exec 1"/>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table" w:customStyle="1" w:styleId="TableExec2">
    <w:name w:val="Table Exec 2"/>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table" w:customStyle="1" w:styleId="TableExec3">
    <w:name w:val="Table Exec 3"/>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table" w:customStyle="1" w:styleId="TableExec4">
    <w:name w:val="Table Exec 4"/>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table" w:customStyle="1" w:styleId="TableExec5">
    <w:name w:val="Table Exec 5"/>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table" w:customStyle="1" w:styleId="TableExec6">
    <w:name w:val="Table Exec 6"/>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table" w:customStyle="1" w:styleId="TableExec7">
    <w:name w:val="Table Exec 7"/>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table" w:customStyle="1" w:styleId="TableExec8">
    <w:name w:val="Table Exec 8"/>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table" w:customStyle="1" w:styleId="TableExec9">
    <w:name w:val="Table Exec 9"/>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character" w:customStyle="1" w:styleId="Highlight">
    <w:name w:val="Highlight"/>
    <w:uiPriority w:val="99"/>
    <w:rsid w:val="003D4825"/>
  </w:style>
  <w:style w:type="character" w:styleId="Emphasis">
    <w:name w:val="Emphasis"/>
    <w:uiPriority w:val="99"/>
    <w:qFormat/>
    <w:rsid w:val="003D4825"/>
    <w:rPr>
      <w:rFonts w:cs="Times New Roman"/>
      <w:i/>
    </w:rPr>
  </w:style>
  <w:style w:type="character" w:styleId="Strong">
    <w:name w:val="Strong"/>
    <w:uiPriority w:val="99"/>
    <w:qFormat/>
    <w:rsid w:val="003D4825"/>
    <w:rPr>
      <w:rFonts w:cs="Times New Roman"/>
      <w:b/>
    </w:rPr>
  </w:style>
  <w:style w:type="character" w:customStyle="1" w:styleId="StrongEmphasis">
    <w:name w:val="Strong Emphasis"/>
    <w:uiPriority w:val="99"/>
    <w:rsid w:val="003D4825"/>
    <w:rPr>
      <w:b/>
      <w:i/>
    </w:rPr>
  </w:style>
  <w:style w:type="character" w:customStyle="1" w:styleId="ExecInstruction">
    <w:name w:val="Exec Instruction"/>
    <w:uiPriority w:val="99"/>
    <w:locked/>
    <w:rsid w:val="003D4825"/>
    <w:rPr>
      <w:rFonts w:ascii="Arial" w:hAnsi="Arial"/>
      <w:i/>
      <w:sz w:val="16"/>
    </w:rPr>
  </w:style>
  <w:style w:type="character" w:customStyle="1" w:styleId="ExecArrow">
    <w:name w:val="Exec Arrow"/>
    <w:uiPriority w:val="99"/>
    <w:locked/>
    <w:rsid w:val="003D4825"/>
    <w:rPr>
      <w:sz w:val="14"/>
    </w:rPr>
  </w:style>
  <w:style w:type="character" w:customStyle="1" w:styleId="DateArrow">
    <w:name w:val="Date Arrow"/>
    <w:uiPriority w:val="99"/>
    <w:locked/>
    <w:rsid w:val="003D4825"/>
    <w:rPr>
      <w:sz w:val="14"/>
    </w:rPr>
  </w:style>
  <w:style w:type="character" w:styleId="FootnoteReference">
    <w:name w:val="footnote reference"/>
    <w:uiPriority w:val="99"/>
    <w:locked/>
    <w:rsid w:val="003D4825"/>
    <w:rPr>
      <w:rFonts w:cs="Times New Roman"/>
      <w:vertAlign w:val="superscript"/>
    </w:rPr>
  </w:style>
  <w:style w:type="paragraph" w:styleId="BlockText">
    <w:name w:val="Block Text"/>
    <w:basedOn w:val="Normal"/>
    <w:locked/>
    <w:rsid w:val="008A5F05"/>
    <w:rPr>
      <w:rFonts w:eastAsia="Arial" w:cs="Arial"/>
    </w:rPr>
  </w:style>
  <w:style w:type="paragraph" w:styleId="BodyText2">
    <w:name w:val="Body Text 2"/>
    <w:basedOn w:val="Normal"/>
    <w:link w:val="BodyText2Char"/>
    <w:locked/>
    <w:rsid w:val="008A5F05"/>
    <w:rPr>
      <w:rFonts w:eastAsia="Arial" w:cs="Arial"/>
    </w:rPr>
  </w:style>
  <w:style w:type="character" w:customStyle="1" w:styleId="BodyText2Char">
    <w:name w:val="Body Text 2 Char"/>
    <w:link w:val="BodyText2"/>
    <w:locked/>
    <w:rsid w:val="007972E7"/>
    <w:rPr>
      <w:rFonts w:ascii="Arial" w:eastAsia="Arial" w:hAnsi="Arial" w:cs="Arial"/>
    </w:rPr>
  </w:style>
  <w:style w:type="paragraph" w:styleId="BodyText3">
    <w:name w:val="Body Text 3"/>
    <w:basedOn w:val="Normal"/>
    <w:link w:val="BodyText3Char"/>
    <w:locked/>
    <w:rsid w:val="008A5F05"/>
    <w:rPr>
      <w:rFonts w:eastAsia="Arial" w:cs="Arial"/>
    </w:rPr>
  </w:style>
  <w:style w:type="character" w:customStyle="1" w:styleId="BodyText3Char">
    <w:name w:val="Body Text 3 Char"/>
    <w:link w:val="BodyText3"/>
    <w:locked/>
    <w:rsid w:val="007972E7"/>
    <w:rPr>
      <w:rFonts w:ascii="Arial" w:eastAsia="Arial" w:hAnsi="Arial" w:cs="Arial"/>
    </w:rPr>
  </w:style>
  <w:style w:type="paragraph" w:styleId="BodyTextFirstIndent">
    <w:name w:val="Body Text First Indent"/>
    <w:basedOn w:val="BodyText"/>
    <w:link w:val="BodyTextFirstIndentChar"/>
    <w:uiPriority w:val="99"/>
    <w:locked/>
    <w:rsid w:val="003D4825"/>
    <w:pPr>
      <w:ind w:firstLine="567"/>
    </w:pPr>
  </w:style>
  <w:style w:type="character" w:customStyle="1" w:styleId="BodyTextFirstIndentChar">
    <w:name w:val="Body Text First Indent Char"/>
    <w:link w:val="BodyTextFirstIndent"/>
    <w:uiPriority w:val="99"/>
    <w:semiHidden/>
    <w:locked/>
    <w:rsid w:val="007972E7"/>
    <w:rPr>
      <w:rFonts w:ascii="Arial" w:hAnsi="Arial"/>
      <w:sz w:val="20"/>
      <w:lang w:val="en-AU" w:eastAsia="en-AU"/>
    </w:rPr>
  </w:style>
  <w:style w:type="paragraph" w:styleId="BodyTextFirstIndent2">
    <w:name w:val="Body Text First Indent 2"/>
    <w:basedOn w:val="BodyTextIndent"/>
    <w:link w:val="BodyTextFirstIndent2Char"/>
    <w:uiPriority w:val="99"/>
    <w:locked/>
    <w:rsid w:val="003D4825"/>
    <w:pPr>
      <w:ind w:firstLine="567"/>
    </w:pPr>
  </w:style>
  <w:style w:type="character" w:customStyle="1" w:styleId="BodyTextFirstIndent2Char">
    <w:name w:val="Body Text First Indent 2 Char"/>
    <w:link w:val="BodyTextFirstIndent2"/>
    <w:uiPriority w:val="99"/>
    <w:semiHidden/>
    <w:locked/>
    <w:rsid w:val="007972E7"/>
    <w:rPr>
      <w:rFonts w:ascii="Arial" w:hAnsi="Arial"/>
      <w:sz w:val="20"/>
      <w:lang w:val="en-AU" w:eastAsia="en-AU"/>
    </w:rPr>
  </w:style>
  <w:style w:type="paragraph" w:styleId="Closing">
    <w:name w:val="Closing"/>
    <w:basedOn w:val="Normal"/>
    <w:link w:val="ClosingChar"/>
    <w:uiPriority w:val="99"/>
    <w:locked/>
    <w:rsid w:val="003D4825"/>
  </w:style>
  <w:style w:type="character" w:customStyle="1" w:styleId="ClosingChar">
    <w:name w:val="Closing Char"/>
    <w:link w:val="Closing"/>
    <w:uiPriority w:val="99"/>
    <w:semiHidden/>
    <w:locked/>
    <w:rsid w:val="007972E7"/>
    <w:rPr>
      <w:rFonts w:ascii="Arial" w:hAnsi="Arial"/>
      <w:sz w:val="20"/>
      <w:lang w:val="en-AU" w:eastAsia="en-AU"/>
    </w:rPr>
  </w:style>
  <w:style w:type="paragraph" w:styleId="E-mailSignature">
    <w:name w:val="E-mail Signature"/>
    <w:basedOn w:val="Normal"/>
    <w:link w:val="E-mailSignatureChar"/>
    <w:uiPriority w:val="99"/>
    <w:locked/>
    <w:rsid w:val="003D4825"/>
  </w:style>
  <w:style w:type="character" w:customStyle="1" w:styleId="E-mailSignatureChar">
    <w:name w:val="E-mail Signature Char"/>
    <w:link w:val="E-mailSignature"/>
    <w:uiPriority w:val="99"/>
    <w:semiHidden/>
    <w:locked/>
    <w:rsid w:val="007972E7"/>
    <w:rPr>
      <w:rFonts w:ascii="Arial" w:hAnsi="Arial"/>
      <w:sz w:val="20"/>
      <w:lang w:val="en-AU" w:eastAsia="en-AU"/>
    </w:rPr>
  </w:style>
  <w:style w:type="paragraph" w:styleId="EnvelopeAddress">
    <w:name w:val="envelope address"/>
    <w:basedOn w:val="Normal"/>
    <w:uiPriority w:val="99"/>
    <w:locked/>
    <w:rsid w:val="003D4825"/>
  </w:style>
  <w:style w:type="paragraph" w:styleId="EnvelopeReturn">
    <w:name w:val="envelope return"/>
    <w:basedOn w:val="Normal"/>
    <w:uiPriority w:val="99"/>
    <w:locked/>
    <w:rsid w:val="003D4825"/>
  </w:style>
  <w:style w:type="character" w:styleId="FollowedHyperlink">
    <w:name w:val="FollowedHyperlink"/>
    <w:uiPriority w:val="99"/>
    <w:locked/>
    <w:rsid w:val="003D4825"/>
    <w:rPr>
      <w:rFonts w:cs="Times New Roman"/>
      <w:color w:val="800080"/>
      <w:u w:val="single"/>
    </w:rPr>
  </w:style>
  <w:style w:type="character" w:styleId="HTMLAcronym">
    <w:name w:val="HTML Acronym"/>
    <w:uiPriority w:val="99"/>
    <w:locked/>
    <w:rsid w:val="003D4825"/>
    <w:rPr>
      <w:rFonts w:cs="Times New Roman"/>
    </w:rPr>
  </w:style>
  <w:style w:type="paragraph" w:styleId="HTMLAddress">
    <w:name w:val="HTML Address"/>
    <w:basedOn w:val="Normal"/>
    <w:link w:val="HTMLAddressChar"/>
    <w:uiPriority w:val="99"/>
    <w:locked/>
    <w:rsid w:val="003D4825"/>
  </w:style>
  <w:style w:type="character" w:customStyle="1" w:styleId="HTMLAddressChar">
    <w:name w:val="HTML Address Char"/>
    <w:link w:val="HTMLAddress"/>
    <w:uiPriority w:val="99"/>
    <w:semiHidden/>
    <w:locked/>
    <w:rsid w:val="007972E7"/>
    <w:rPr>
      <w:rFonts w:ascii="Arial" w:hAnsi="Arial"/>
      <w:i/>
      <w:sz w:val="20"/>
      <w:lang w:val="en-AU" w:eastAsia="en-AU"/>
    </w:rPr>
  </w:style>
  <w:style w:type="character" w:styleId="HTMLCite">
    <w:name w:val="HTML Cite"/>
    <w:uiPriority w:val="99"/>
    <w:locked/>
    <w:rsid w:val="003D4825"/>
    <w:rPr>
      <w:rFonts w:cs="Times New Roman"/>
    </w:rPr>
  </w:style>
  <w:style w:type="character" w:styleId="HTMLCode">
    <w:name w:val="HTML Code"/>
    <w:uiPriority w:val="99"/>
    <w:locked/>
    <w:rsid w:val="003D4825"/>
    <w:rPr>
      <w:rFonts w:cs="Times New Roman"/>
    </w:rPr>
  </w:style>
  <w:style w:type="character" w:styleId="HTMLDefinition">
    <w:name w:val="HTML Definition"/>
    <w:uiPriority w:val="99"/>
    <w:locked/>
    <w:rsid w:val="003D4825"/>
    <w:rPr>
      <w:rFonts w:cs="Times New Roman"/>
    </w:rPr>
  </w:style>
  <w:style w:type="character" w:styleId="HTMLKeyboard">
    <w:name w:val="HTML Keyboard"/>
    <w:uiPriority w:val="99"/>
    <w:locked/>
    <w:rsid w:val="003D4825"/>
    <w:rPr>
      <w:rFonts w:cs="Times New Roman"/>
    </w:rPr>
  </w:style>
  <w:style w:type="paragraph" w:styleId="HTMLPreformatted">
    <w:name w:val="HTML Preformatted"/>
    <w:basedOn w:val="Normal"/>
    <w:link w:val="HTMLPreformattedChar"/>
    <w:uiPriority w:val="99"/>
    <w:locked/>
    <w:rsid w:val="003D4825"/>
  </w:style>
  <w:style w:type="character" w:customStyle="1" w:styleId="HTMLPreformattedChar">
    <w:name w:val="HTML Preformatted Char"/>
    <w:link w:val="HTMLPreformatted"/>
    <w:uiPriority w:val="99"/>
    <w:semiHidden/>
    <w:locked/>
    <w:rsid w:val="007972E7"/>
    <w:rPr>
      <w:rFonts w:ascii="Courier New" w:hAnsi="Courier New"/>
      <w:sz w:val="20"/>
      <w:lang w:val="en-AU" w:eastAsia="en-AU"/>
    </w:rPr>
  </w:style>
  <w:style w:type="character" w:styleId="HTMLSample">
    <w:name w:val="HTML Sample"/>
    <w:uiPriority w:val="99"/>
    <w:locked/>
    <w:rsid w:val="003D4825"/>
    <w:rPr>
      <w:rFonts w:cs="Times New Roman"/>
    </w:rPr>
  </w:style>
  <w:style w:type="character" w:styleId="HTMLTypewriter">
    <w:name w:val="HTML Typewriter"/>
    <w:uiPriority w:val="99"/>
    <w:locked/>
    <w:rsid w:val="003D4825"/>
    <w:rPr>
      <w:rFonts w:cs="Times New Roman"/>
    </w:rPr>
  </w:style>
  <w:style w:type="character" w:styleId="HTMLVariable">
    <w:name w:val="HTML Variable"/>
    <w:uiPriority w:val="99"/>
    <w:locked/>
    <w:rsid w:val="003D4825"/>
    <w:rPr>
      <w:rFonts w:cs="Times New Roman"/>
    </w:rPr>
  </w:style>
  <w:style w:type="character" w:styleId="Hyperlink">
    <w:name w:val="Hyperlink"/>
    <w:uiPriority w:val="99"/>
    <w:rsid w:val="00491EBF"/>
    <w:rPr>
      <w:rFonts w:ascii="Gordita" w:hAnsi="Gordita" w:cs="Times New Roman"/>
      <w:b/>
      <w:color w:val="0000FF"/>
      <w:sz w:val="18"/>
      <w:u w:val="none"/>
      <w:lang w:eastAsia="en-US"/>
    </w:rPr>
  </w:style>
  <w:style w:type="character" w:styleId="LineNumber">
    <w:name w:val="line number"/>
    <w:uiPriority w:val="99"/>
    <w:locked/>
    <w:rsid w:val="003D4825"/>
    <w:rPr>
      <w:rFonts w:cs="Times New Roman"/>
    </w:rPr>
  </w:style>
  <w:style w:type="paragraph" w:styleId="List">
    <w:name w:val="List"/>
    <w:basedOn w:val="Normal"/>
    <w:uiPriority w:val="99"/>
    <w:locked/>
    <w:rsid w:val="003D4825"/>
  </w:style>
  <w:style w:type="paragraph" w:styleId="List2">
    <w:name w:val="List 2"/>
    <w:basedOn w:val="Normal"/>
    <w:uiPriority w:val="99"/>
    <w:locked/>
    <w:rsid w:val="003D4825"/>
  </w:style>
  <w:style w:type="paragraph" w:styleId="List3">
    <w:name w:val="List 3"/>
    <w:basedOn w:val="Normal"/>
    <w:uiPriority w:val="99"/>
    <w:locked/>
    <w:rsid w:val="003D4825"/>
  </w:style>
  <w:style w:type="paragraph" w:styleId="List4">
    <w:name w:val="List 4"/>
    <w:basedOn w:val="Normal"/>
    <w:uiPriority w:val="99"/>
    <w:locked/>
    <w:rsid w:val="003D4825"/>
  </w:style>
  <w:style w:type="paragraph" w:styleId="List5">
    <w:name w:val="List 5"/>
    <w:basedOn w:val="Normal"/>
    <w:uiPriority w:val="99"/>
    <w:locked/>
    <w:rsid w:val="003D4825"/>
  </w:style>
  <w:style w:type="paragraph" w:styleId="ListBullet4">
    <w:name w:val="List Bullet 4"/>
    <w:basedOn w:val="Normal"/>
    <w:uiPriority w:val="99"/>
    <w:locked/>
    <w:rsid w:val="003D4825"/>
  </w:style>
  <w:style w:type="paragraph" w:styleId="ListBullet5">
    <w:name w:val="List Bullet 5"/>
    <w:basedOn w:val="Normal"/>
    <w:uiPriority w:val="99"/>
    <w:locked/>
    <w:rsid w:val="003D4825"/>
  </w:style>
  <w:style w:type="paragraph" w:styleId="ListContinue">
    <w:name w:val="List Continue"/>
    <w:basedOn w:val="Normal"/>
    <w:uiPriority w:val="99"/>
    <w:locked/>
    <w:rsid w:val="003D4825"/>
  </w:style>
  <w:style w:type="paragraph" w:styleId="ListContinue2">
    <w:name w:val="List Continue 2"/>
    <w:basedOn w:val="Normal"/>
    <w:uiPriority w:val="99"/>
    <w:locked/>
    <w:rsid w:val="003D4825"/>
  </w:style>
  <w:style w:type="paragraph" w:styleId="ListContinue3">
    <w:name w:val="List Continue 3"/>
    <w:basedOn w:val="Normal"/>
    <w:uiPriority w:val="99"/>
    <w:locked/>
    <w:rsid w:val="003D4825"/>
  </w:style>
  <w:style w:type="paragraph" w:styleId="ListContinue4">
    <w:name w:val="List Continue 4"/>
    <w:basedOn w:val="Normal"/>
    <w:uiPriority w:val="99"/>
    <w:locked/>
    <w:rsid w:val="003D4825"/>
  </w:style>
  <w:style w:type="paragraph" w:styleId="ListContinue5">
    <w:name w:val="List Continue 5"/>
    <w:basedOn w:val="Normal"/>
    <w:uiPriority w:val="99"/>
    <w:locked/>
    <w:rsid w:val="003D4825"/>
  </w:style>
  <w:style w:type="paragraph" w:styleId="ListNumber4">
    <w:name w:val="List Number 4"/>
    <w:basedOn w:val="Normal"/>
    <w:uiPriority w:val="99"/>
    <w:locked/>
    <w:rsid w:val="003D4825"/>
  </w:style>
  <w:style w:type="paragraph" w:styleId="ListNumber5">
    <w:name w:val="List Number 5"/>
    <w:basedOn w:val="Normal"/>
    <w:uiPriority w:val="99"/>
    <w:locked/>
    <w:rsid w:val="003D4825"/>
  </w:style>
  <w:style w:type="paragraph" w:styleId="MessageHeader">
    <w:name w:val="Message Header"/>
    <w:basedOn w:val="Normal"/>
    <w:link w:val="MessageHeaderChar"/>
    <w:uiPriority w:val="99"/>
    <w:locked/>
    <w:rsid w:val="003D4825"/>
  </w:style>
  <w:style w:type="character" w:customStyle="1" w:styleId="MessageHeaderChar">
    <w:name w:val="Message Header Char"/>
    <w:link w:val="MessageHeader"/>
    <w:uiPriority w:val="99"/>
    <w:semiHidden/>
    <w:locked/>
    <w:rsid w:val="007972E7"/>
    <w:rPr>
      <w:rFonts w:ascii="Cambria" w:hAnsi="Cambria"/>
      <w:sz w:val="24"/>
      <w:shd w:val="pct20" w:color="auto" w:fill="auto"/>
      <w:lang w:val="en-AU" w:eastAsia="en-AU"/>
    </w:rPr>
  </w:style>
  <w:style w:type="paragraph" w:styleId="NormalIndent">
    <w:name w:val="Normal Indent"/>
    <w:basedOn w:val="Normal"/>
    <w:uiPriority w:val="99"/>
    <w:locked/>
    <w:rsid w:val="003D4825"/>
    <w:pPr>
      <w:ind w:left="567"/>
    </w:pPr>
  </w:style>
  <w:style w:type="paragraph" w:styleId="NoteHeading">
    <w:name w:val="Note Heading"/>
    <w:basedOn w:val="Normal"/>
    <w:link w:val="NoteHeadingChar"/>
    <w:uiPriority w:val="99"/>
    <w:locked/>
    <w:rsid w:val="003D4825"/>
  </w:style>
  <w:style w:type="character" w:customStyle="1" w:styleId="NoteHeadingChar">
    <w:name w:val="Note Heading Char"/>
    <w:link w:val="NoteHeading"/>
    <w:uiPriority w:val="99"/>
    <w:semiHidden/>
    <w:locked/>
    <w:rsid w:val="007972E7"/>
    <w:rPr>
      <w:rFonts w:ascii="Arial" w:hAnsi="Arial"/>
      <w:sz w:val="20"/>
      <w:lang w:val="en-AU" w:eastAsia="en-AU"/>
    </w:rPr>
  </w:style>
  <w:style w:type="character" w:styleId="PageNumber">
    <w:name w:val="page number"/>
    <w:uiPriority w:val="99"/>
    <w:locked/>
    <w:rsid w:val="003D4825"/>
    <w:rPr>
      <w:rFonts w:cs="Times New Roman"/>
    </w:rPr>
  </w:style>
  <w:style w:type="paragraph" w:styleId="PlainText">
    <w:name w:val="Plain Text"/>
    <w:basedOn w:val="Normal"/>
    <w:link w:val="PlainTextChar"/>
    <w:uiPriority w:val="99"/>
    <w:locked/>
    <w:rsid w:val="003D4825"/>
  </w:style>
  <w:style w:type="character" w:customStyle="1" w:styleId="PlainTextChar">
    <w:name w:val="Plain Text Char"/>
    <w:link w:val="PlainText"/>
    <w:uiPriority w:val="99"/>
    <w:semiHidden/>
    <w:locked/>
    <w:rsid w:val="007972E7"/>
    <w:rPr>
      <w:rFonts w:ascii="Courier New" w:hAnsi="Courier New"/>
      <w:sz w:val="20"/>
      <w:lang w:val="en-AU" w:eastAsia="en-AU"/>
    </w:rPr>
  </w:style>
  <w:style w:type="paragraph" w:styleId="Signature">
    <w:name w:val="Signature"/>
    <w:basedOn w:val="Normal"/>
    <w:link w:val="SignatureChar"/>
    <w:uiPriority w:val="99"/>
    <w:locked/>
    <w:rsid w:val="003D4825"/>
  </w:style>
  <w:style w:type="character" w:customStyle="1" w:styleId="SignatureChar">
    <w:name w:val="Signature Char"/>
    <w:link w:val="Signature"/>
    <w:uiPriority w:val="99"/>
    <w:semiHidden/>
    <w:locked/>
    <w:rsid w:val="007972E7"/>
    <w:rPr>
      <w:rFonts w:ascii="Arial" w:hAnsi="Arial"/>
      <w:sz w:val="20"/>
      <w:lang w:val="en-AU" w:eastAsia="en-AU"/>
    </w:rPr>
  </w:style>
  <w:style w:type="table" w:styleId="Table3Deffects1">
    <w:name w:val="Table 3D effects 1"/>
    <w:basedOn w:val="TableNormal"/>
    <w:uiPriority w:val="99"/>
    <w:locked/>
    <w:rsid w:val="003D4825"/>
    <w:pPr>
      <w:spacing w:after="120"/>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locked/>
    <w:rsid w:val="003D4825"/>
    <w:pPr>
      <w:spacing w:after="120"/>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locked/>
    <w:rsid w:val="003D4825"/>
    <w:pPr>
      <w:spacing w:after="120"/>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locked/>
    <w:rsid w:val="003D4825"/>
    <w:pPr>
      <w:spacing w:after="120"/>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locked/>
    <w:rsid w:val="003D4825"/>
    <w:pPr>
      <w:spacing w:after="120"/>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locked/>
    <w:rsid w:val="003D4825"/>
    <w:pPr>
      <w:spacing w:after="12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locked/>
    <w:rsid w:val="003D4825"/>
    <w:pPr>
      <w:spacing w:after="120"/>
    </w:p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locked/>
    <w:rsid w:val="003D4825"/>
    <w:pPr>
      <w:spacing w:after="12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locked/>
    <w:rsid w:val="003D4825"/>
    <w:pPr>
      <w:spacing w:after="120"/>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locked/>
    <w:rsid w:val="003D4825"/>
    <w:pPr>
      <w:spacing w:after="12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locked/>
    <w:rsid w:val="003D4825"/>
    <w:pPr>
      <w:spacing w:after="12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locked/>
    <w:rsid w:val="003D4825"/>
    <w:pPr>
      <w:spacing w:after="120"/>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locked/>
    <w:rsid w:val="003D4825"/>
    <w:pPr>
      <w:spacing w:after="12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locked/>
    <w:rsid w:val="003D4825"/>
    <w:pPr>
      <w:spacing w:after="120"/>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locked/>
    <w:rsid w:val="003D4825"/>
    <w:pPr>
      <w:spacing w:after="12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locked/>
    <w:rsid w:val="003D4825"/>
    <w:pPr>
      <w:spacing w:after="120"/>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locked/>
    <w:rsid w:val="003D4825"/>
    <w:pPr>
      <w:spacing w:after="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
    <w:name w:val="Table Grid"/>
    <w:basedOn w:val="TableNormal"/>
    <w:uiPriority w:val="59"/>
    <w:locked/>
    <w:rsid w:val="003D4825"/>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locked/>
    <w:rsid w:val="003D4825"/>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locked/>
    <w:rsid w:val="003D4825"/>
    <w:pPr>
      <w:spacing w:after="120"/>
    </w:p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locked/>
    <w:rsid w:val="003D4825"/>
    <w:pPr>
      <w:spacing w:after="120"/>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locked/>
    <w:rsid w:val="003D4825"/>
    <w:pPr>
      <w:spacing w:after="120"/>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locked/>
    <w:rsid w:val="003D4825"/>
    <w:pPr>
      <w:spacing w:after="12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locked/>
    <w:rsid w:val="003D4825"/>
    <w:pPr>
      <w:spacing w:after="120"/>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locked/>
    <w:rsid w:val="003D4825"/>
    <w:pPr>
      <w:spacing w:after="1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locked/>
    <w:rsid w:val="003D4825"/>
    <w:pPr>
      <w:spacing w:after="12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locked/>
    <w:rsid w:val="003D4825"/>
    <w:pPr>
      <w:spacing w:after="12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locked/>
    <w:rsid w:val="003D4825"/>
    <w:pPr>
      <w:spacing w:after="120"/>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locked/>
    <w:rsid w:val="003D4825"/>
    <w:pPr>
      <w:spacing w:after="120"/>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locked/>
    <w:rsid w:val="003D4825"/>
    <w:pPr>
      <w:spacing w:after="120"/>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locked/>
    <w:rsid w:val="003D4825"/>
    <w:pPr>
      <w:spacing w:after="120"/>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locked/>
    <w:rsid w:val="003D4825"/>
    <w:pPr>
      <w:spacing w:after="12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locked/>
    <w:rsid w:val="003D4825"/>
    <w:pPr>
      <w:spacing w:after="12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locked/>
    <w:rsid w:val="003D4825"/>
    <w:pPr>
      <w:spacing w:after="12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locked/>
    <w:rsid w:val="003D4825"/>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locked/>
    <w:rsid w:val="003D4825"/>
    <w:pPr>
      <w:spacing w:after="120"/>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locked/>
    <w:rsid w:val="003D4825"/>
    <w:pPr>
      <w:spacing w:after="120"/>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locked/>
    <w:rsid w:val="003D4825"/>
    <w:pPr>
      <w:spacing w:after="120"/>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locked/>
    <w:rsid w:val="003D4825"/>
    <w:pPr>
      <w:spacing w:after="120"/>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locked/>
    <w:rsid w:val="003D4825"/>
    <w:pPr>
      <w:spacing w:after="120"/>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locked/>
    <w:rsid w:val="003D4825"/>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locked/>
    <w:rsid w:val="003D4825"/>
    <w:pPr>
      <w:spacing w:after="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locked/>
    <w:rsid w:val="003D4825"/>
    <w:pPr>
      <w:spacing w:after="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locked/>
    <w:rsid w:val="003D4825"/>
    <w:pPr>
      <w:spacing w:after="12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Form">
    <w:name w:val="Table Form"/>
    <w:uiPriority w:val="99"/>
    <w:locked/>
    <w:rsid w:val="003D4825"/>
    <w:rPr>
      <w:rFonts w:ascii="Arial" w:hAnsi="Arial"/>
      <w:sz w:val="16"/>
    </w:rPr>
    <w:tblPr>
      <w:jc w:val="center"/>
      <w:tblInd w:w="0" w:type="dxa"/>
      <w:tblBorders>
        <w:bottom w:val="single" w:sz="2" w:space="0" w:color="auto"/>
        <w:insideH w:val="single" w:sz="2" w:space="0" w:color="auto"/>
      </w:tblBorders>
      <w:tblCellMar>
        <w:top w:w="57" w:type="dxa"/>
        <w:left w:w="57" w:type="dxa"/>
        <w:bottom w:w="57" w:type="dxa"/>
        <w:right w:w="0" w:type="dxa"/>
      </w:tblCellMar>
    </w:tblPr>
    <w:trPr>
      <w:jc w:val="center"/>
    </w:trPr>
  </w:style>
  <w:style w:type="character" w:customStyle="1" w:styleId="MacroText1">
    <w:name w:val="Macro Text1"/>
    <w:uiPriority w:val="99"/>
    <w:rsid w:val="003D4825"/>
    <w:rPr>
      <w:rFonts w:ascii="Arial Bold" w:hAnsi="Arial Bold"/>
      <w:b/>
      <w:caps/>
      <w:color w:val="008000"/>
      <w:sz w:val="18"/>
      <w:u w:val="single" w:color="008000"/>
    </w:rPr>
  </w:style>
  <w:style w:type="paragraph" w:customStyle="1" w:styleId="greybox">
    <w:name w:val="greybox"/>
    <w:basedOn w:val="Normal"/>
    <w:uiPriority w:val="99"/>
    <w:rsid w:val="003D4825"/>
    <w:pPr>
      <w:pBdr>
        <w:top w:val="single" w:sz="8" w:space="4" w:color="auto"/>
        <w:left w:val="single" w:sz="8" w:space="4" w:color="auto"/>
        <w:bottom w:val="single" w:sz="8" w:space="4" w:color="auto"/>
        <w:right w:val="single" w:sz="8" w:space="4" w:color="auto"/>
      </w:pBdr>
      <w:shd w:val="pct50" w:color="FFFF00" w:fill="auto"/>
      <w:spacing w:before="40" w:line="240" w:lineRule="exact"/>
      <w:ind w:left="964"/>
    </w:pPr>
    <w:rPr>
      <w:lang w:eastAsia="en-US"/>
    </w:rPr>
  </w:style>
  <w:style w:type="paragraph" w:customStyle="1" w:styleId="staybox">
    <w:name w:val="staybox"/>
    <w:basedOn w:val="greybox"/>
    <w:uiPriority w:val="99"/>
    <w:rsid w:val="003D4825"/>
  </w:style>
  <w:style w:type="character" w:customStyle="1" w:styleId="ListNumberTableChar">
    <w:name w:val="List Number Table Char"/>
    <w:link w:val="ListNumberTable"/>
    <w:uiPriority w:val="99"/>
    <w:locked/>
    <w:rsid w:val="00E9613E"/>
    <w:rPr>
      <w:rFonts w:ascii="Arial" w:hAnsi="Arial"/>
      <w:sz w:val="18"/>
    </w:rPr>
  </w:style>
  <w:style w:type="character" w:customStyle="1" w:styleId="ListBulletTableChar">
    <w:name w:val="List Bullet Table Char"/>
    <w:link w:val="ListBulletTable"/>
    <w:uiPriority w:val="99"/>
    <w:locked/>
    <w:rsid w:val="00BE5E2F"/>
    <w:rPr>
      <w:rFonts w:ascii="Arial" w:hAnsi="Arial"/>
      <w:sz w:val="18"/>
    </w:rPr>
  </w:style>
  <w:style w:type="paragraph" w:customStyle="1" w:styleId="ScheduleStandard1">
    <w:name w:val="Schedule Standard 1"/>
    <w:basedOn w:val="Normal"/>
    <w:uiPriority w:val="99"/>
    <w:rsid w:val="00D532E9"/>
    <w:pPr>
      <w:numPr>
        <w:numId w:val="12"/>
      </w:numPr>
      <w:spacing w:before="240" w:after="0"/>
    </w:pPr>
    <w:rPr>
      <w:rFonts w:ascii="Tahoma" w:hAnsi="Tahoma"/>
      <w:szCs w:val="24"/>
      <w:lang w:eastAsia="en-US"/>
    </w:rPr>
  </w:style>
  <w:style w:type="paragraph" w:customStyle="1" w:styleId="ScheduleStandard2">
    <w:name w:val="Schedule Standard 2"/>
    <w:basedOn w:val="Normal"/>
    <w:uiPriority w:val="99"/>
    <w:rsid w:val="00D532E9"/>
    <w:pPr>
      <w:numPr>
        <w:ilvl w:val="1"/>
        <w:numId w:val="12"/>
      </w:numPr>
      <w:spacing w:before="240" w:after="0"/>
    </w:pPr>
    <w:rPr>
      <w:rFonts w:ascii="Tahoma" w:hAnsi="Tahoma"/>
      <w:szCs w:val="24"/>
      <w:lang w:eastAsia="en-US"/>
    </w:rPr>
  </w:style>
  <w:style w:type="paragraph" w:customStyle="1" w:styleId="ScheduleStandard4">
    <w:name w:val="Schedule Standard 4"/>
    <w:basedOn w:val="Normal"/>
    <w:uiPriority w:val="99"/>
    <w:rsid w:val="00D532E9"/>
    <w:pPr>
      <w:numPr>
        <w:ilvl w:val="3"/>
        <w:numId w:val="12"/>
      </w:numPr>
      <w:tabs>
        <w:tab w:val="left" w:pos="2126"/>
      </w:tabs>
      <w:spacing w:before="240" w:after="0"/>
    </w:pPr>
    <w:rPr>
      <w:rFonts w:ascii="Tahoma" w:hAnsi="Tahoma"/>
      <w:szCs w:val="24"/>
      <w:lang w:eastAsia="en-US"/>
    </w:rPr>
  </w:style>
  <w:style w:type="paragraph" w:customStyle="1" w:styleId="ScheduleStandard5">
    <w:name w:val="Schedule Standard 5"/>
    <w:basedOn w:val="Normal"/>
    <w:uiPriority w:val="99"/>
    <w:rsid w:val="00D532E9"/>
    <w:pPr>
      <w:numPr>
        <w:ilvl w:val="4"/>
        <w:numId w:val="12"/>
      </w:numPr>
      <w:tabs>
        <w:tab w:val="left" w:pos="2835"/>
      </w:tabs>
      <w:spacing w:before="240" w:after="0"/>
    </w:pPr>
    <w:rPr>
      <w:rFonts w:ascii="Tahoma" w:hAnsi="Tahoma"/>
      <w:szCs w:val="24"/>
      <w:lang w:eastAsia="en-US"/>
    </w:rPr>
  </w:style>
  <w:style w:type="paragraph" w:customStyle="1" w:styleId="ScheduleFormal1">
    <w:name w:val="Schedule Formal 1"/>
    <w:basedOn w:val="Normal"/>
    <w:next w:val="Normal"/>
    <w:uiPriority w:val="99"/>
    <w:rsid w:val="00D532E9"/>
    <w:pPr>
      <w:keepNext/>
      <w:spacing w:before="400" w:after="0"/>
    </w:pPr>
    <w:rPr>
      <w:rFonts w:ascii="Tahoma" w:hAnsi="Tahoma"/>
      <w:b/>
      <w:sz w:val="24"/>
      <w:szCs w:val="24"/>
      <w:lang w:eastAsia="en-US"/>
    </w:rPr>
  </w:style>
  <w:style w:type="paragraph" w:styleId="BalloonText">
    <w:name w:val="Balloon Text"/>
    <w:basedOn w:val="Normal"/>
    <w:link w:val="BalloonTextChar"/>
    <w:uiPriority w:val="99"/>
    <w:locked/>
    <w:rsid w:val="00C76D1A"/>
    <w:pPr>
      <w:spacing w:after="0"/>
    </w:pPr>
    <w:rPr>
      <w:rFonts w:ascii="Tahoma" w:hAnsi="Tahoma"/>
      <w:sz w:val="16"/>
      <w:szCs w:val="16"/>
      <w:lang w:val="en-US"/>
    </w:rPr>
  </w:style>
  <w:style w:type="character" w:customStyle="1" w:styleId="BalloonTextChar">
    <w:name w:val="Balloon Text Char"/>
    <w:link w:val="BalloonText"/>
    <w:uiPriority w:val="99"/>
    <w:locked/>
    <w:rsid w:val="00C76D1A"/>
    <w:rPr>
      <w:rFonts w:ascii="Tahoma" w:hAnsi="Tahoma"/>
      <w:sz w:val="16"/>
    </w:rPr>
  </w:style>
  <w:style w:type="character" w:styleId="CommentReference">
    <w:name w:val="annotation reference"/>
    <w:uiPriority w:val="99"/>
    <w:locked/>
    <w:rsid w:val="00B1511A"/>
    <w:rPr>
      <w:rFonts w:cs="Times New Roman"/>
      <w:sz w:val="16"/>
    </w:rPr>
  </w:style>
  <w:style w:type="paragraph" w:styleId="CommentText">
    <w:name w:val="annotation text"/>
    <w:basedOn w:val="Normal"/>
    <w:link w:val="CommentTextChar"/>
    <w:uiPriority w:val="99"/>
    <w:locked/>
    <w:rsid w:val="00B1511A"/>
    <w:rPr>
      <w:lang w:val="en-US"/>
    </w:rPr>
  </w:style>
  <w:style w:type="character" w:customStyle="1" w:styleId="CommentTextChar">
    <w:name w:val="Comment Text Char"/>
    <w:link w:val="CommentText"/>
    <w:uiPriority w:val="99"/>
    <w:locked/>
    <w:rsid w:val="00B1511A"/>
    <w:rPr>
      <w:rFonts w:ascii="Arial" w:hAnsi="Arial"/>
    </w:rPr>
  </w:style>
  <w:style w:type="paragraph" w:styleId="CommentSubject">
    <w:name w:val="annotation subject"/>
    <w:basedOn w:val="CommentText"/>
    <w:next w:val="CommentText"/>
    <w:link w:val="CommentSubjectChar"/>
    <w:uiPriority w:val="99"/>
    <w:locked/>
    <w:rsid w:val="00B1511A"/>
    <w:rPr>
      <w:b/>
      <w:bCs/>
    </w:rPr>
  </w:style>
  <w:style w:type="character" w:customStyle="1" w:styleId="CommentSubjectChar">
    <w:name w:val="Comment Subject Char"/>
    <w:link w:val="CommentSubject"/>
    <w:uiPriority w:val="99"/>
    <w:locked/>
    <w:rsid w:val="00B1511A"/>
    <w:rPr>
      <w:rFonts w:ascii="Arial" w:hAnsi="Arial"/>
      <w:b/>
    </w:rPr>
  </w:style>
  <w:style w:type="paragraph" w:styleId="ListParagraph">
    <w:name w:val="List Paragraph"/>
    <w:basedOn w:val="Normal"/>
    <w:link w:val="ListParagraphChar"/>
    <w:uiPriority w:val="34"/>
    <w:qFormat/>
    <w:rsid w:val="00012D53"/>
    <w:pPr>
      <w:spacing w:before="120"/>
      <w:ind w:left="720"/>
      <w:contextualSpacing/>
    </w:pPr>
    <w:rPr>
      <w:szCs w:val="22"/>
      <w:lang w:val="en-US" w:eastAsia="en-US"/>
    </w:rPr>
  </w:style>
  <w:style w:type="paragraph" w:styleId="Revision">
    <w:name w:val="Revision"/>
    <w:hidden/>
    <w:uiPriority w:val="99"/>
    <w:rsid w:val="007F5D41"/>
    <w:rPr>
      <w:rFonts w:ascii="Arial" w:hAnsi="Arial"/>
    </w:rPr>
  </w:style>
  <w:style w:type="character" w:customStyle="1" w:styleId="ColumnHeaderChar">
    <w:name w:val="Column Header Char"/>
    <w:link w:val="ColumnHeader"/>
    <w:uiPriority w:val="99"/>
    <w:locked/>
    <w:rsid w:val="00E14DCB"/>
    <w:rPr>
      <w:rFonts w:ascii="Arial" w:hAnsi="Arial"/>
      <w:b/>
      <w:sz w:val="18"/>
      <w:lang w:val="en-AU" w:eastAsia="en-AU"/>
    </w:rPr>
  </w:style>
  <w:style w:type="paragraph" w:customStyle="1" w:styleId="ExecutionBlock">
    <w:name w:val="Execution Block"/>
    <w:basedOn w:val="Normal"/>
    <w:uiPriority w:val="99"/>
    <w:rsid w:val="00E14DCB"/>
    <w:pPr>
      <w:keepNext/>
      <w:keepLines/>
      <w:spacing w:before="200" w:after="200"/>
    </w:pPr>
    <w:rPr>
      <w:b/>
    </w:rPr>
  </w:style>
  <w:style w:type="paragraph" w:customStyle="1" w:styleId="CUNumber1">
    <w:name w:val="CU_Number1"/>
    <w:basedOn w:val="Normal"/>
    <w:uiPriority w:val="99"/>
    <w:rsid w:val="00340AC2"/>
    <w:pPr>
      <w:widowControl w:val="0"/>
      <w:numPr>
        <w:numId w:val="13"/>
      </w:numPr>
      <w:spacing w:after="220"/>
      <w:outlineLvl w:val="0"/>
    </w:pPr>
    <w:rPr>
      <w:rFonts w:ascii="Times New Roman" w:hAnsi="Times New Roman"/>
      <w:szCs w:val="24"/>
      <w:lang w:eastAsia="en-US"/>
    </w:rPr>
  </w:style>
  <w:style w:type="paragraph" w:customStyle="1" w:styleId="CUNumber2">
    <w:name w:val="CU_Number2"/>
    <w:basedOn w:val="Normal"/>
    <w:uiPriority w:val="99"/>
    <w:rsid w:val="00340AC2"/>
    <w:pPr>
      <w:widowControl w:val="0"/>
      <w:numPr>
        <w:ilvl w:val="1"/>
        <w:numId w:val="13"/>
      </w:numPr>
      <w:spacing w:after="220"/>
      <w:outlineLvl w:val="1"/>
    </w:pPr>
    <w:rPr>
      <w:rFonts w:ascii="Times New Roman" w:hAnsi="Times New Roman"/>
      <w:szCs w:val="24"/>
      <w:lang w:eastAsia="en-US"/>
    </w:rPr>
  </w:style>
  <w:style w:type="paragraph" w:customStyle="1" w:styleId="CUNumber3">
    <w:name w:val="CU_Number3"/>
    <w:basedOn w:val="Normal"/>
    <w:uiPriority w:val="99"/>
    <w:rsid w:val="00340AC2"/>
    <w:pPr>
      <w:widowControl w:val="0"/>
      <w:numPr>
        <w:ilvl w:val="2"/>
        <w:numId w:val="13"/>
      </w:numPr>
      <w:spacing w:after="220"/>
      <w:outlineLvl w:val="2"/>
    </w:pPr>
    <w:rPr>
      <w:rFonts w:ascii="Times New Roman" w:hAnsi="Times New Roman"/>
      <w:szCs w:val="24"/>
      <w:lang w:eastAsia="en-US"/>
    </w:rPr>
  </w:style>
  <w:style w:type="paragraph" w:customStyle="1" w:styleId="CUNumber4">
    <w:name w:val="CU_Number4"/>
    <w:basedOn w:val="Normal"/>
    <w:uiPriority w:val="99"/>
    <w:rsid w:val="00340AC2"/>
    <w:pPr>
      <w:widowControl w:val="0"/>
      <w:numPr>
        <w:ilvl w:val="3"/>
        <w:numId w:val="13"/>
      </w:numPr>
      <w:spacing w:after="220"/>
      <w:outlineLvl w:val="3"/>
    </w:pPr>
    <w:rPr>
      <w:rFonts w:ascii="Times New Roman" w:hAnsi="Times New Roman"/>
      <w:szCs w:val="24"/>
      <w:lang w:eastAsia="en-US"/>
    </w:rPr>
  </w:style>
  <w:style w:type="paragraph" w:customStyle="1" w:styleId="CUNumber5">
    <w:name w:val="CU_Number5"/>
    <w:basedOn w:val="Normal"/>
    <w:uiPriority w:val="99"/>
    <w:rsid w:val="00340AC2"/>
    <w:pPr>
      <w:widowControl w:val="0"/>
      <w:numPr>
        <w:ilvl w:val="4"/>
        <w:numId w:val="13"/>
      </w:numPr>
      <w:spacing w:after="220"/>
      <w:outlineLvl w:val="4"/>
    </w:pPr>
    <w:rPr>
      <w:rFonts w:ascii="Times New Roman" w:hAnsi="Times New Roman"/>
      <w:szCs w:val="24"/>
      <w:lang w:eastAsia="en-US"/>
    </w:rPr>
  </w:style>
  <w:style w:type="paragraph" w:customStyle="1" w:styleId="CUNumber6">
    <w:name w:val="CU_Number6"/>
    <w:basedOn w:val="Normal"/>
    <w:uiPriority w:val="99"/>
    <w:rsid w:val="00340AC2"/>
    <w:pPr>
      <w:widowControl w:val="0"/>
      <w:numPr>
        <w:ilvl w:val="5"/>
        <w:numId w:val="13"/>
      </w:numPr>
      <w:spacing w:after="220"/>
      <w:outlineLvl w:val="5"/>
    </w:pPr>
    <w:rPr>
      <w:rFonts w:ascii="Times New Roman" w:hAnsi="Times New Roman"/>
      <w:szCs w:val="24"/>
      <w:lang w:eastAsia="en-US"/>
    </w:rPr>
  </w:style>
  <w:style w:type="paragraph" w:customStyle="1" w:styleId="CUNumber7">
    <w:name w:val="CU_Number7"/>
    <w:basedOn w:val="Normal"/>
    <w:uiPriority w:val="99"/>
    <w:rsid w:val="00340AC2"/>
    <w:pPr>
      <w:widowControl w:val="0"/>
      <w:numPr>
        <w:ilvl w:val="6"/>
        <w:numId w:val="13"/>
      </w:numPr>
      <w:spacing w:after="220"/>
      <w:outlineLvl w:val="6"/>
    </w:pPr>
    <w:rPr>
      <w:rFonts w:ascii="Times New Roman" w:hAnsi="Times New Roman"/>
      <w:szCs w:val="24"/>
      <w:lang w:eastAsia="en-US"/>
    </w:rPr>
  </w:style>
  <w:style w:type="paragraph" w:customStyle="1" w:styleId="CUNumber8">
    <w:name w:val="CU_Number8"/>
    <w:basedOn w:val="Normal"/>
    <w:uiPriority w:val="99"/>
    <w:rsid w:val="00340AC2"/>
    <w:pPr>
      <w:widowControl w:val="0"/>
      <w:numPr>
        <w:ilvl w:val="7"/>
        <w:numId w:val="13"/>
      </w:numPr>
      <w:spacing w:after="220"/>
      <w:outlineLvl w:val="7"/>
    </w:pPr>
    <w:rPr>
      <w:rFonts w:ascii="Times New Roman" w:hAnsi="Times New Roman"/>
      <w:szCs w:val="24"/>
      <w:lang w:eastAsia="en-US"/>
    </w:rPr>
  </w:style>
  <w:style w:type="character" w:customStyle="1" w:styleId="CoverTextChar">
    <w:name w:val="Cover Text Char"/>
    <w:link w:val="CoverText"/>
    <w:uiPriority w:val="99"/>
    <w:locked/>
    <w:rsid w:val="001B0447"/>
    <w:rPr>
      <w:rFonts w:ascii="Arial" w:hAnsi="Arial"/>
      <w:sz w:val="16"/>
    </w:rPr>
  </w:style>
  <w:style w:type="character" w:styleId="BookTitle">
    <w:name w:val="Book Title"/>
    <w:basedOn w:val="DefaultParagraphFont"/>
    <w:uiPriority w:val="33"/>
    <w:qFormat/>
    <w:rsid w:val="009111E6"/>
    <w:rPr>
      <w:b/>
      <w:bCs/>
      <w:smallCaps/>
      <w:spacing w:val="5"/>
    </w:rPr>
  </w:style>
  <w:style w:type="paragraph" w:customStyle="1" w:styleId="BodyText1">
    <w:name w:val="Body Text1"/>
    <w:basedOn w:val="Normal"/>
    <w:rsid w:val="00BF29E7"/>
    <w:pPr>
      <w:spacing w:after="140" w:line="280" w:lineRule="atLeast"/>
    </w:pPr>
    <w:rPr>
      <w:rFonts w:ascii="Century Gothic" w:hAnsi="Century Gothic" w:cs="Angsana New"/>
      <w:szCs w:val="22"/>
      <w:lang w:eastAsia="zh-CN" w:bidi="th-TH"/>
    </w:rPr>
  </w:style>
  <w:style w:type="paragraph" w:styleId="NoSpacing">
    <w:name w:val="No Spacing"/>
    <w:uiPriority w:val="1"/>
    <w:qFormat/>
    <w:rsid w:val="00D62C84"/>
    <w:rPr>
      <w:rFonts w:ascii="Arial" w:hAnsi="Arial"/>
    </w:rPr>
  </w:style>
  <w:style w:type="paragraph" w:styleId="TOCHeading">
    <w:name w:val="TOC Heading"/>
    <w:basedOn w:val="Heading1"/>
    <w:next w:val="Normal"/>
    <w:uiPriority w:val="39"/>
    <w:unhideWhenUsed/>
    <w:qFormat/>
    <w:rsid w:val="00981D11"/>
    <w:pPr>
      <w:keepLines/>
      <w:numPr>
        <w:numId w:val="0"/>
      </w:numPr>
      <w:pBdr>
        <w:bottom w:val="none" w:sz="0" w:space="0" w:color="auto"/>
      </w:pBdr>
      <w:spacing w:after="0" w:line="276" w:lineRule="auto"/>
      <w:outlineLvl w:val="9"/>
    </w:pPr>
    <w:rPr>
      <w:rFonts w:asciiTheme="majorHAnsi" w:eastAsiaTheme="majorEastAsia" w:hAnsiTheme="majorHAnsi" w:cstheme="majorBidi"/>
      <w:b w:val="0"/>
      <w:bCs w:val="0"/>
      <w:color w:val="365F91" w:themeColor="accent1" w:themeShade="BF"/>
      <w:lang w:val="en-US" w:eastAsia="en-US"/>
    </w:rPr>
  </w:style>
  <w:style w:type="paragraph" w:styleId="Quote">
    <w:name w:val="Quote"/>
    <w:basedOn w:val="Normal"/>
    <w:next w:val="Normal"/>
    <w:link w:val="QuoteChar"/>
    <w:uiPriority w:val="29"/>
    <w:qFormat/>
    <w:rsid w:val="00B312B5"/>
    <w:rPr>
      <w:i/>
      <w:iCs/>
      <w:color w:val="000000" w:themeColor="text1"/>
    </w:rPr>
  </w:style>
  <w:style w:type="character" w:customStyle="1" w:styleId="QuoteChar">
    <w:name w:val="Quote Char"/>
    <w:basedOn w:val="DefaultParagraphFont"/>
    <w:link w:val="Quote"/>
    <w:uiPriority w:val="29"/>
    <w:rsid w:val="00B312B5"/>
    <w:rPr>
      <w:rFonts w:ascii="Arial" w:hAnsi="Arial"/>
      <w:i/>
      <w:iCs/>
      <w:color w:val="000000" w:themeColor="text1"/>
    </w:rPr>
  </w:style>
  <w:style w:type="paragraph" w:styleId="EndnoteText">
    <w:name w:val="endnote text"/>
    <w:basedOn w:val="Normal"/>
    <w:link w:val="EndnoteTextChar"/>
    <w:uiPriority w:val="99"/>
    <w:semiHidden/>
    <w:unhideWhenUsed/>
    <w:locked/>
    <w:rsid w:val="00F1173D"/>
    <w:pPr>
      <w:spacing w:after="0"/>
    </w:pPr>
  </w:style>
  <w:style w:type="character" w:customStyle="1" w:styleId="EndnoteTextChar">
    <w:name w:val="Endnote Text Char"/>
    <w:basedOn w:val="DefaultParagraphFont"/>
    <w:link w:val="EndnoteText"/>
    <w:uiPriority w:val="99"/>
    <w:semiHidden/>
    <w:rsid w:val="00F1173D"/>
    <w:rPr>
      <w:rFonts w:ascii="Arial" w:hAnsi="Arial"/>
    </w:rPr>
  </w:style>
  <w:style w:type="character" w:styleId="EndnoteReference">
    <w:name w:val="endnote reference"/>
    <w:basedOn w:val="DefaultParagraphFont"/>
    <w:uiPriority w:val="99"/>
    <w:semiHidden/>
    <w:unhideWhenUsed/>
    <w:locked/>
    <w:rsid w:val="00F1173D"/>
    <w:rPr>
      <w:vertAlign w:val="superscript"/>
    </w:rPr>
  </w:style>
  <w:style w:type="paragraph" w:styleId="TableofFigures">
    <w:name w:val="table of figures"/>
    <w:basedOn w:val="Normal"/>
    <w:next w:val="Normal"/>
    <w:uiPriority w:val="99"/>
    <w:unhideWhenUsed/>
    <w:locked/>
    <w:rsid w:val="00313100"/>
    <w:pPr>
      <w:spacing w:after="0"/>
    </w:pPr>
  </w:style>
  <w:style w:type="numbering" w:customStyle="1" w:styleId="NumberPara">
    <w:name w:val="NumberPara"/>
    <w:uiPriority w:val="99"/>
    <w:rsid w:val="001D7D31"/>
    <w:pPr>
      <w:numPr>
        <w:numId w:val="16"/>
      </w:numPr>
    </w:pPr>
  </w:style>
  <w:style w:type="paragraph" w:customStyle="1" w:styleId="NumPara">
    <w:name w:val="NumPara"/>
    <w:basedOn w:val="ListParagraph"/>
    <w:link w:val="NumParaChar"/>
    <w:qFormat/>
    <w:rsid w:val="00706AAA"/>
    <w:pPr>
      <w:numPr>
        <w:numId w:val="19"/>
      </w:numPr>
      <w:spacing w:before="0" w:afterLines="100" w:after="240"/>
      <w:contextualSpacing w:val="0"/>
    </w:pPr>
  </w:style>
  <w:style w:type="character" w:customStyle="1" w:styleId="ListParagraphChar">
    <w:name w:val="List Paragraph Char"/>
    <w:basedOn w:val="DefaultParagraphFont"/>
    <w:link w:val="ListParagraph"/>
    <w:uiPriority w:val="99"/>
    <w:rsid w:val="001D7D31"/>
    <w:rPr>
      <w:rFonts w:ascii="Arial" w:hAnsi="Arial"/>
      <w:sz w:val="22"/>
      <w:szCs w:val="22"/>
      <w:lang w:val="en-US" w:eastAsia="en-US"/>
    </w:rPr>
  </w:style>
  <w:style w:type="character" w:customStyle="1" w:styleId="NumParaChar">
    <w:name w:val="NumPara Char"/>
    <w:basedOn w:val="ListParagraphChar"/>
    <w:link w:val="NumPara"/>
    <w:rsid w:val="00706AAA"/>
    <w:rPr>
      <w:rFonts w:ascii="Gordita" w:hAnsi="Gordita"/>
      <w:sz w:val="22"/>
      <w:szCs w:val="22"/>
      <w:lang w:val="en-US" w:eastAsia="en-US"/>
    </w:rPr>
  </w:style>
  <w:style w:type="character" w:styleId="PlaceholderText">
    <w:name w:val="Placeholder Text"/>
    <w:basedOn w:val="DefaultParagraphFont"/>
    <w:uiPriority w:val="99"/>
    <w:semiHidden/>
    <w:rsid w:val="00B745B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32572">
      <w:bodyDiv w:val="1"/>
      <w:marLeft w:val="0"/>
      <w:marRight w:val="0"/>
      <w:marTop w:val="0"/>
      <w:marBottom w:val="0"/>
      <w:divBdr>
        <w:top w:val="none" w:sz="0" w:space="0" w:color="auto"/>
        <w:left w:val="none" w:sz="0" w:space="0" w:color="auto"/>
        <w:bottom w:val="none" w:sz="0" w:space="0" w:color="auto"/>
        <w:right w:val="none" w:sz="0" w:space="0" w:color="auto"/>
      </w:divBdr>
    </w:div>
    <w:div w:id="368259004">
      <w:bodyDiv w:val="1"/>
      <w:marLeft w:val="0"/>
      <w:marRight w:val="0"/>
      <w:marTop w:val="0"/>
      <w:marBottom w:val="0"/>
      <w:divBdr>
        <w:top w:val="none" w:sz="0" w:space="0" w:color="auto"/>
        <w:left w:val="none" w:sz="0" w:space="0" w:color="auto"/>
        <w:bottom w:val="none" w:sz="0" w:space="0" w:color="auto"/>
        <w:right w:val="none" w:sz="0" w:space="0" w:color="auto"/>
      </w:divBdr>
    </w:div>
    <w:div w:id="445850264">
      <w:bodyDiv w:val="1"/>
      <w:marLeft w:val="0"/>
      <w:marRight w:val="0"/>
      <w:marTop w:val="0"/>
      <w:marBottom w:val="0"/>
      <w:divBdr>
        <w:top w:val="none" w:sz="0" w:space="0" w:color="auto"/>
        <w:left w:val="none" w:sz="0" w:space="0" w:color="auto"/>
        <w:bottom w:val="none" w:sz="0" w:space="0" w:color="auto"/>
        <w:right w:val="none" w:sz="0" w:space="0" w:color="auto"/>
      </w:divBdr>
    </w:div>
    <w:div w:id="448665926">
      <w:bodyDiv w:val="1"/>
      <w:marLeft w:val="0"/>
      <w:marRight w:val="0"/>
      <w:marTop w:val="0"/>
      <w:marBottom w:val="0"/>
      <w:divBdr>
        <w:top w:val="none" w:sz="0" w:space="0" w:color="auto"/>
        <w:left w:val="none" w:sz="0" w:space="0" w:color="auto"/>
        <w:bottom w:val="none" w:sz="0" w:space="0" w:color="auto"/>
        <w:right w:val="none" w:sz="0" w:space="0" w:color="auto"/>
      </w:divBdr>
    </w:div>
    <w:div w:id="810515988">
      <w:bodyDiv w:val="1"/>
      <w:marLeft w:val="0"/>
      <w:marRight w:val="0"/>
      <w:marTop w:val="0"/>
      <w:marBottom w:val="0"/>
      <w:divBdr>
        <w:top w:val="none" w:sz="0" w:space="0" w:color="auto"/>
        <w:left w:val="none" w:sz="0" w:space="0" w:color="auto"/>
        <w:bottom w:val="none" w:sz="0" w:space="0" w:color="auto"/>
        <w:right w:val="none" w:sz="0" w:space="0" w:color="auto"/>
      </w:divBdr>
    </w:div>
    <w:div w:id="823275876">
      <w:bodyDiv w:val="1"/>
      <w:marLeft w:val="0"/>
      <w:marRight w:val="0"/>
      <w:marTop w:val="0"/>
      <w:marBottom w:val="0"/>
      <w:divBdr>
        <w:top w:val="none" w:sz="0" w:space="0" w:color="auto"/>
        <w:left w:val="none" w:sz="0" w:space="0" w:color="auto"/>
        <w:bottom w:val="none" w:sz="0" w:space="0" w:color="auto"/>
        <w:right w:val="none" w:sz="0" w:space="0" w:color="auto"/>
      </w:divBdr>
    </w:div>
    <w:div w:id="931549836">
      <w:bodyDiv w:val="1"/>
      <w:marLeft w:val="0"/>
      <w:marRight w:val="0"/>
      <w:marTop w:val="0"/>
      <w:marBottom w:val="0"/>
      <w:divBdr>
        <w:top w:val="none" w:sz="0" w:space="0" w:color="auto"/>
        <w:left w:val="none" w:sz="0" w:space="0" w:color="auto"/>
        <w:bottom w:val="none" w:sz="0" w:space="0" w:color="auto"/>
        <w:right w:val="none" w:sz="0" w:space="0" w:color="auto"/>
      </w:divBdr>
    </w:div>
    <w:div w:id="995911935">
      <w:bodyDiv w:val="1"/>
      <w:marLeft w:val="0"/>
      <w:marRight w:val="0"/>
      <w:marTop w:val="0"/>
      <w:marBottom w:val="0"/>
      <w:divBdr>
        <w:top w:val="none" w:sz="0" w:space="0" w:color="auto"/>
        <w:left w:val="none" w:sz="0" w:space="0" w:color="auto"/>
        <w:bottom w:val="none" w:sz="0" w:space="0" w:color="auto"/>
        <w:right w:val="none" w:sz="0" w:space="0" w:color="auto"/>
      </w:divBdr>
    </w:div>
    <w:div w:id="1224373583">
      <w:bodyDiv w:val="1"/>
      <w:marLeft w:val="0"/>
      <w:marRight w:val="0"/>
      <w:marTop w:val="0"/>
      <w:marBottom w:val="0"/>
      <w:divBdr>
        <w:top w:val="none" w:sz="0" w:space="0" w:color="auto"/>
        <w:left w:val="none" w:sz="0" w:space="0" w:color="auto"/>
        <w:bottom w:val="none" w:sz="0" w:space="0" w:color="auto"/>
        <w:right w:val="none" w:sz="0" w:space="0" w:color="auto"/>
      </w:divBdr>
    </w:div>
    <w:div w:id="1304189306">
      <w:bodyDiv w:val="1"/>
      <w:marLeft w:val="0"/>
      <w:marRight w:val="0"/>
      <w:marTop w:val="0"/>
      <w:marBottom w:val="0"/>
      <w:divBdr>
        <w:top w:val="none" w:sz="0" w:space="0" w:color="auto"/>
        <w:left w:val="none" w:sz="0" w:space="0" w:color="auto"/>
        <w:bottom w:val="none" w:sz="0" w:space="0" w:color="auto"/>
        <w:right w:val="none" w:sz="0" w:space="0" w:color="auto"/>
      </w:divBdr>
    </w:div>
    <w:div w:id="196169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yLaptop\Desktop\Template%20170509-ESBv2-11p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A6DEC2413D5CF4A99978CA172BAF405" ma:contentTypeVersion="0" ma:contentTypeDescription="Create a new document." ma:contentTypeScope="" ma:versionID="d6b44ae32de240de43d62e035d807395">
  <xsd:schema xmlns:xsd="http://www.w3.org/2001/XMLSchema" xmlns:xs="http://www.w3.org/2001/XMLSchema" xmlns:p="http://schemas.microsoft.com/office/2006/metadata/properties" targetNamespace="http://schemas.microsoft.com/office/2006/metadata/properties" ma:root="true" ma:fieldsID="d5bdcf26f133259999730471111e8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D481A219-A8B5-48F7-B510-0FE40D193A14}">
  <ds:schemaRefs>
    <ds:schemaRef ds:uri="http://schemas.openxmlformats.org/officeDocument/2006/bibliography"/>
  </ds:schemaRefs>
</ds:datastoreItem>
</file>

<file path=customXml/itemProps2.xml><?xml version="1.0" encoding="utf-8"?>
<ds:datastoreItem xmlns:ds="http://schemas.openxmlformats.org/officeDocument/2006/customXml" ds:itemID="{8BD3E03B-BE67-4B72-9991-29BA85166D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3BAF0DC-5CAC-4DC1-8B06-8BA202B04927}">
  <ds:schemaRefs>
    <ds:schemaRef ds:uri="http://schemas.microsoft.com/sharepoint/v3/contenttype/forms"/>
  </ds:schemaRefs>
</ds:datastoreItem>
</file>

<file path=customXml/itemProps4.xml><?xml version="1.0" encoding="utf-8"?>
<ds:datastoreItem xmlns:ds="http://schemas.openxmlformats.org/officeDocument/2006/customXml" ds:itemID="{74A77EE8-5BD6-4A0D-986A-223187FF4FE0}">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Template 170509-ESBv2-11pt</Template>
  <TotalTime>63</TotalTime>
  <Pages>13</Pages>
  <Words>3624</Words>
  <Characters>20659</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WCPL Contract Mining Agreement draft 3 mark-up</vt:lpstr>
    </vt:vector>
  </TitlesOfParts>
  <Company>Wesfarmers Resources Limited</Company>
  <LinksUpToDate>false</LinksUpToDate>
  <CharactersWithSpaces>24235</CharactersWithSpaces>
  <SharedDoc>false</SharedDoc>
  <HLinks>
    <vt:vector size="42" baseType="variant">
      <vt:variant>
        <vt:i4>8060973</vt:i4>
      </vt:variant>
      <vt:variant>
        <vt:i4>3526</vt:i4>
      </vt:variant>
      <vt:variant>
        <vt:i4>0</vt:i4>
      </vt:variant>
      <vt:variant>
        <vt:i4>5</vt:i4>
      </vt:variant>
      <vt:variant>
        <vt:lpwstr>http://www.damstra.com.au/sites</vt:lpwstr>
      </vt:variant>
      <vt:variant>
        <vt:lpwstr/>
      </vt:variant>
      <vt:variant>
        <vt:i4>8060972</vt:i4>
      </vt:variant>
      <vt:variant>
        <vt:i4>3352</vt:i4>
      </vt:variant>
      <vt:variant>
        <vt:i4>0</vt:i4>
      </vt:variant>
      <vt:variant>
        <vt:i4>5</vt:i4>
      </vt:variant>
      <vt:variant>
        <vt:lpwstr>http://www.curragh.com.au/terms</vt:lpwstr>
      </vt:variant>
      <vt:variant>
        <vt:lpwstr/>
      </vt:variant>
      <vt:variant>
        <vt:i4>8060972</vt:i4>
      </vt:variant>
      <vt:variant>
        <vt:i4>3349</vt:i4>
      </vt:variant>
      <vt:variant>
        <vt:i4>0</vt:i4>
      </vt:variant>
      <vt:variant>
        <vt:i4>5</vt:i4>
      </vt:variant>
      <vt:variant>
        <vt:lpwstr>http://www.curragh.com.au/terms</vt:lpwstr>
      </vt:variant>
      <vt:variant>
        <vt:lpwstr/>
      </vt:variant>
      <vt:variant>
        <vt:i4>6357093</vt:i4>
      </vt:variant>
      <vt:variant>
        <vt:i4>3346</vt:i4>
      </vt:variant>
      <vt:variant>
        <vt:i4>0</vt:i4>
      </vt:variant>
      <vt:variant>
        <vt:i4>5</vt:i4>
      </vt:variant>
      <vt:variant>
        <vt:lpwstr>http://shms.curragh.com.au/</vt:lpwstr>
      </vt:variant>
      <vt:variant>
        <vt:lpwstr/>
      </vt:variant>
      <vt:variant>
        <vt:i4>6357093</vt:i4>
      </vt:variant>
      <vt:variant>
        <vt:i4>693</vt:i4>
      </vt:variant>
      <vt:variant>
        <vt:i4>0</vt:i4>
      </vt:variant>
      <vt:variant>
        <vt:i4>5</vt:i4>
      </vt:variant>
      <vt:variant>
        <vt:lpwstr>http://shms.curragh.com.au/</vt:lpwstr>
      </vt:variant>
      <vt:variant>
        <vt:lpwstr/>
      </vt:variant>
      <vt:variant>
        <vt:i4>7536682</vt:i4>
      </vt:variant>
      <vt:variant>
        <vt:i4>586</vt:i4>
      </vt:variant>
      <vt:variant>
        <vt:i4>0</vt:i4>
      </vt:variant>
      <vt:variant>
        <vt:i4>5</vt:i4>
      </vt:variant>
      <vt:variant>
        <vt:lpwstr>http://www.curragh.com.au/</vt:lpwstr>
      </vt:variant>
      <vt:variant>
        <vt:lpwstr/>
      </vt:variant>
      <vt:variant>
        <vt:i4>7536682</vt:i4>
      </vt:variant>
      <vt:variant>
        <vt:i4>567</vt:i4>
      </vt:variant>
      <vt:variant>
        <vt:i4>0</vt:i4>
      </vt:variant>
      <vt:variant>
        <vt:i4>5</vt:i4>
      </vt:variant>
      <vt:variant>
        <vt:lpwstr>http://www.curragh.com.au/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WCPL Contract Mining Agreement draft 3 mark-up</dc:title>
  <dc:subject>Services Agreement</dc:subject>
  <dc:creator>MyLaptop</dc:creator>
  <cp:lastModifiedBy>Bobby Brantley</cp:lastModifiedBy>
  <cp:revision>22</cp:revision>
  <cp:lastPrinted>2017-04-12T04:01:00Z</cp:lastPrinted>
  <dcterms:created xsi:type="dcterms:W3CDTF">2022-06-14T12:51:00Z</dcterms:created>
  <dcterms:modified xsi:type="dcterms:W3CDTF">2025-01-25T04:54:00Z</dcterms:modified>
  <cp:category>dd05_classicagreement.dot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 Library ID">
    <vt:lpwstr>I</vt:lpwstr>
  </property>
  <property fmtid="{D5CDD505-2E9C-101B-9397-08002B2CF9AE}" pid="3" name="DMS Library Name">
    <vt:lpwstr>Active</vt:lpwstr>
  </property>
  <property fmtid="{D5CDD505-2E9C-101B-9397-08002B2CF9AE}" pid="4" name="DMS Item ID">
    <vt:lpwstr>62912079</vt:lpwstr>
  </property>
  <property fmtid="{D5CDD505-2E9C-101B-9397-08002B2CF9AE}" pid="5" name="DMS Version">
    <vt:lpwstr>2</vt:lpwstr>
  </property>
  <property fmtid="{D5CDD505-2E9C-101B-9397-08002B2CF9AE}" pid="6" name="DMS Class Label">
    <vt:lpwstr>Client/Matter</vt:lpwstr>
  </property>
  <property fmtid="{D5CDD505-2E9C-101B-9397-08002B2CF9AE}" pid="7" name="Freehills_Office">
    <vt:lpwstr>BRI</vt:lpwstr>
  </property>
  <property fmtid="{D5CDD505-2E9C-101B-9397-08002B2CF9AE}" pid="8" name="Freehills_matterNumber">
    <vt:lpwstr>81413297</vt:lpwstr>
  </property>
  <property fmtid="{D5CDD505-2E9C-101B-9397-08002B2CF9AE}" pid="9" name="Freehills_matterName">
    <vt:lpwstr>Standard contract documentation</vt:lpwstr>
  </property>
  <property fmtid="{D5CDD505-2E9C-101B-9397-08002B2CF9AE}" pid="10" name="Branch Path">
    <vt:lpwstr/>
  </property>
  <property fmtid="{D5CDD505-2E9C-101B-9397-08002B2CF9AE}" pid="11" name="Source Path">
    <vt:lpwstr>C:\fido_items\Offline newnhas 06-08-08 18-30-00.doc</vt:lpwstr>
  </property>
  <property fmtid="{D5CDD505-2E9C-101B-9397-08002B2CF9AE}" pid="12" name="Version Version Comment">
    <vt:lpwstr/>
  </property>
  <property fmtid="{D5CDD505-2E9C-101B-9397-08002B2CF9AE}" pid="13" name="FooterDocID">
    <vt:lpwstr>17229473</vt:lpwstr>
  </property>
  <property fmtid="{D5CDD505-2E9C-101B-9397-08002B2CF9AE}" pid="14" name="FooterDocType">
    <vt:lpwstr>dd05_classicagreement.dot</vt:lpwstr>
  </property>
  <property fmtid="{D5CDD505-2E9C-101B-9397-08002B2CF9AE}" pid="15" name="FooterReference">
    <vt:lpwstr/>
  </property>
  <property fmtid="{D5CDD505-2E9C-101B-9397-08002B2CF9AE}" pid="16" name="DMS Status">
    <vt:lpwstr>Checked out</vt:lpwstr>
  </property>
  <property fmtid="{D5CDD505-2E9C-101B-9397-08002B2CF9AE}" pid="17" name="DMS Library Label">
    <vt:lpwstr>Brisbane</vt:lpwstr>
  </property>
  <property fmtid="{D5CDD505-2E9C-101B-9397-08002B2CF9AE}" pid="18" name="FooterLibraryName">
    <vt:lpwstr>I</vt:lpwstr>
  </property>
  <property fmtid="{D5CDD505-2E9C-101B-9397-08002B2CF9AE}" pid="19" name="DMS Owner">
    <vt:lpwstr>boehmje</vt:lpwstr>
  </property>
  <property fmtid="{D5CDD505-2E9C-101B-9397-08002B2CF9AE}" pid="20" name="Freehills_PrimaryAuthorBrand">
    <vt:lpwstr>Freehills</vt:lpwstr>
  </property>
  <property fmtid="{D5CDD505-2E9C-101B-9397-08002B2CF9AE}" pid="21" name="Freehills_PrimaryAuthorLocation">
    <vt:lpwstr>Brisbane</vt:lpwstr>
  </property>
  <property fmtid="{D5CDD505-2E9C-101B-9397-08002B2CF9AE}" pid="22" name="DMS Path 1">
    <vt:lpwstr>/Clients/Wesfarmers Resources Ltd 473174/81413297 Standard contract docum/Documents</vt:lpwstr>
  </property>
  <property fmtid="{D5CDD505-2E9C-101B-9397-08002B2CF9AE}" pid="23" name="Item Subject">
    <vt:lpwstr>Services Agreement</vt:lpwstr>
  </property>
  <property fmtid="{D5CDD505-2E9C-101B-9397-08002B2CF9AE}" pid="24" name="Item Title">
    <vt:lpwstr>Services Contract - 17 Aug 2012</vt:lpwstr>
  </property>
  <property fmtid="{D5CDD505-2E9C-101B-9397-08002B2CF9AE}" pid="25" name="Item Primary Author">
    <vt:lpwstr>Newnham, Sian</vt:lpwstr>
  </property>
  <property fmtid="{D5CDD505-2E9C-101B-9397-08002B2CF9AE}" pid="26" name="Item Document Storage">
    <vt:lpwstr>Permanent</vt:lpwstr>
  </property>
  <property fmtid="{D5CDD505-2E9C-101B-9397-08002B2CF9AE}" pid="27" name="Item Contributions">
    <vt:lpwstr/>
  </property>
  <property fmtid="{D5CDD505-2E9C-101B-9397-08002B2CF9AE}" pid="28" name="Item Comment">
    <vt:lpwstr/>
  </property>
  <property fmtid="{D5CDD505-2E9C-101B-9397-08002B2CF9AE}" pid="29" name="Item Client Name">
    <vt:lpwstr>Wesfarmers Resources Ltd</vt:lpwstr>
  </property>
  <property fmtid="{D5CDD505-2E9C-101B-9397-08002B2CF9AE}" pid="30" name="Item Client Code">
    <vt:lpwstr>473174</vt:lpwstr>
  </property>
  <property fmtid="{D5CDD505-2E9C-101B-9397-08002B2CF9AE}" pid="31" name="Item Matter Name">
    <vt:lpwstr>Standard contract documentation</vt:lpwstr>
  </property>
  <property fmtid="{D5CDD505-2E9C-101B-9397-08002B2CF9AE}" pid="32" name="Item Matter Code">
    <vt:lpwstr>81413297</vt:lpwstr>
  </property>
  <property fmtid="{D5CDD505-2E9C-101B-9397-08002B2CF9AE}" pid="33" name="Item Item ID">
    <vt:lpwstr>004045175</vt:lpwstr>
  </property>
  <property fmtid="{D5CDD505-2E9C-101B-9397-08002B2CF9AE}" pid="34" name="Item Date Added">
    <vt:lpwstr>6/08/2008 6:45:39 PM</vt:lpwstr>
  </property>
  <property fmtid="{D5CDD505-2E9C-101B-9397-08002B2CF9AE}" pid="35" name="Item Previous Reference">
    <vt:lpwstr/>
  </property>
  <property fmtid="{D5CDD505-2E9C-101B-9397-08002B2CF9AE}" pid="36" name="Item Current Version Author">
    <vt:lpwstr>cutlert</vt:lpwstr>
  </property>
  <property fmtid="{D5CDD505-2E9C-101B-9397-08002B2CF9AE}" pid="37" name="Item Current Version Date">
    <vt:lpwstr>13/10/2008 6:21:45 PM</vt:lpwstr>
  </property>
  <property fmtid="{D5CDD505-2E9C-101B-9397-08002B2CF9AE}" pid="38" name="Item Additional Authors">
    <vt:lpwstr/>
  </property>
  <property fmtid="{D5CDD505-2E9C-101B-9397-08002B2CF9AE}" pid="39" name="Item Document Type">
    <vt:lpwstr>dd05_classicagreement.dot</vt:lpwstr>
  </property>
  <property fmtid="{D5CDD505-2E9C-101B-9397-08002B2CF9AE}" pid="40" name="Item Author Section">
    <vt:lpwstr/>
  </property>
  <property fmtid="{D5CDD505-2E9C-101B-9397-08002B2CF9AE}" pid="41" name="Item Client UNO">
    <vt:lpwstr>8020206</vt:lpwstr>
  </property>
  <property fmtid="{D5CDD505-2E9C-101B-9397-08002B2CF9AE}" pid="42" name="Item Matter UNO">
    <vt:lpwstr>108219705</vt:lpwstr>
  </property>
  <property fmtid="{D5CDD505-2E9C-101B-9397-08002B2CF9AE}" pid="43" name="Item Reference">
    <vt:lpwstr/>
  </property>
  <property fmtid="{D5CDD505-2E9C-101B-9397-08002B2CF9AE}" pid="44" name="Item Special Security">
    <vt:lpwstr/>
  </property>
  <property fmtid="{D5CDD505-2E9C-101B-9397-08002B2CF9AE}" pid="45" name="Item Storage Category">
    <vt:lpwstr>Documents</vt:lpwstr>
  </property>
  <property fmtid="{D5CDD505-2E9C-101B-9397-08002B2CF9AE}" pid="46" name="Item Version Comment">
    <vt:lpwstr/>
  </property>
  <property fmtid="{D5CDD505-2E9C-101B-9397-08002B2CF9AE}" pid="47" name="Item Current Version ID">
    <vt:lpwstr>25</vt:lpwstr>
  </property>
  <property fmtid="{D5CDD505-2E9C-101B-9397-08002B2CF9AE}" pid="48" name="Item Archive Category">
    <vt:lpwstr>Archive</vt:lpwstr>
  </property>
  <property fmtid="{D5CDD505-2E9C-101B-9397-08002B2CF9AE}" pid="49" name="Item Document Class">
    <vt:lpwstr>Client/Matter</vt:lpwstr>
  </property>
  <property fmtid="{D5CDD505-2E9C-101B-9397-08002B2CF9AE}" pid="50" name="DMS Permission 1">
    <vt:lpwstr>Employment and Industrial Relns (Owner)</vt:lpwstr>
  </property>
  <property fmtid="{D5CDD505-2E9C-101B-9397-08002B2CF9AE}" pid="51" name="DMS Permission 2">
    <vt:lpwstr>General Users (Owner)</vt:lpwstr>
  </property>
  <property fmtid="{D5CDD505-2E9C-101B-9397-08002B2CF9AE}" pid="52" name="DMS Permission 3">
    <vt:lpwstr>newnhas (Owner)</vt:lpwstr>
  </property>
  <property fmtid="{D5CDD505-2E9C-101B-9397-08002B2CF9AE}" pid="53" name="Item Primary Author ID">
    <vt:lpwstr/>
  </property>
  <property fmtid="{D5CDD505-2E9C-101B-9397-08002B2CF9AE}" pid="54" name="MAIL_MSG_ID1">
    <vt:lpwstr>oFAAfyEHtdkN2VUhFyPjp/D2MXQtG2nfXRBBSSRobRTrkc1NScFFnCmzKOpl+EdPNOCs5cqfpDsWIk6HUNvJWI6/BDcbkBVJBrfpsgsvlDJzxzy2tgxMLGVMyBg0tQPiVEmXWoaa2TGFyzBBDnR8FW6hZoOlH7snooSYGhUO/e39y8cPdW84VtkRz+OgR+ZSgCB6GtC/OXEdniLDJfaEW1y8ZgAqK7Jr+2+NCbQL5Fdeuf1Qua99uLVLO</vt:lpwstr>
  </property>
  <property fmtid="{D5CDD505-2E9C-101B-9397-08002B2CF9AE}" pid="55" name="MAIL_MSG_ID2">
    <vt:lpwstr>qFWCxuYj3lGXJoqIpAcHto2samwM7uJZsQSUWMN3ek51knfky0Z9pOQYLNZ0Nj56vz3m/eokhFUfG7ZJn2l8oSGnBtkgb1N2LoLbe7jvnuT</vt:lpwstr>
  </property>
  <property fmtid="{D5CDD505-2E9C-101B-9397-08002B2CF9AE}" pid="56" name="RESPONSE_SENDER_NAME">
    <vt:lpwstr>sAAAXRTqSjcrLAodgiJAHbXfpXGZ1QOxkaRoDJLlhuJBvUg=</vt:lpwstr>
  </property>
  <property fmtid="{D5CDD505-2E9C-101B-9397-08002B2CF9AE}" pid="57" name="EMAIL_OWNER_ADDRESS">
    <vt:lpwstr>ABAAJXrvhtoYpC5zy8mUIpoTPA1JxO16bm9AbYQl8R19hdAUmkQchtTtI9gH8egcXTLV</vt:lpwstr>
  </property>
  <property fmtid="{D5CDD505-2E9C-101B-9397-08002B2CF9AE}" pid="58" name="Converted">
    <vt:lpwstr>16/08/2012 7:45:42 PM (v1.0.43.2)</vt:lpwstr>
  </property>
  <property fmtid="{D5CDD505-2E9C-101B-9397-08002B2CF9AE}" pid="59" name="ContentTypeId">
    <vt:lpwstr>0x010100AA6DEC2413D5CF4A99978CA172BAF405</vt:lpwstr>
  </property>
  <property fmtid="{D5CDD505-2E9C-101B-9397-08002B2CF9AE}" pid="60" name="Order">
    <vt:r8>33600</vt:r8>
  </property>
  <property fmtid="{D5CDD505-2E9C-101B-9397-08002B2CF9AE}" pid="61" name="xd_ProgID">
    <vt:lpwstr/>
  </property>
  <property fmtid="{D5CDD505-2E9C-101B-9397-08002B2CF9AE}" pid="62" name="_SourceUrl">
    <vt:lpwstr/>
  </property>
  <property fmtid="{D5CDD505-2E9C-101B-9397-08002B2CF9AE}" pid="63" name="_SharedFileIndex">
    <vt:lpwstr/>
  </property>
  <property fmtid="{D5CDD505-2E9C-101B-9397-08002B2CF9AE}" pid="64" name="ComplianceAssetId">
    <vt:lpwstr/>
  </property>
  <property fmtid="{D5CDD505-2E9C-101B-9397-08002B2CF9AE}" pid="65" name="TemplateUrl">
    <vt:lpwstr/>
  </property>
  <property fmtid="{D5CDD505-2E9C-101B-9397-08002B2CF9AE}" pid="66" name="_ExtendedDescription">
    <vt:lpwstr/>
  </property>
  <property fmtid="{D5CDD505-2E9C-101B-9397-08002B2CF9AE}" pid="67" name="TriggerFlowInfo">
    <vt:lpwstr/>
  </property>
  <property fmtid="{D5CDD505-2E9C-101B-9397-08002B2CF9AE}" pid="68" name="xd_Signature">
    <vt:bool>false</vt:bool>
  </property>
</Properties>
</file>